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DA" w:rsidRPr="00E8071E" w:rsidRDefault="009466CE" w:rsidP="00FF2A80">
      <w:pPr>
        <w:tabs>
          <w:tab w:val="center" w:pos="4536"/>
        </w:tabs>
        <w:spacing w:after="0" w:line="240" w:lineRule="auto"/>
        <w:rPr>
          <w:rFonts w:ascii="Times New Roman" w:eastAsia="Times New Roman" w:hAnsi="Times New Roman" w:cs="Times New Roman"/>
          <w:b/>
          <w:bCs/>
          <w:sz w:val="24"/>
          <w:szCs w:val="24"/>
          <w:bdr w:val="none" w:sz="0" w:space="0" w:color="auto" w:frame="1"/>
          <w:lang w:eastAsia="bg-BG"/>
        </w:rPr>
      </w:pPr>
      <w:r>
        <w:rPr>
          <w:rFonts w:ascii="Times New Roman" w:eastAsia="Times New Roman" w:hAnsi="Times New Roman" w:cs="Times New Roman"/>
          <w:b/>
          <w:bCs/>
          <w:sz w:val="24"/>
          <w:szCs w:val="24"/>
          <w:bdr w:val="none" w:sz="0" w:space="0" w:color="auto" w:frame="1"/>
          <w:lang w:eastAsia="bg-BG"/>
        </w:rPr>
        <w:tab/>
      </w:r>
      <w:r>
        <w:rPr>
          <w:rFonts w:ascii="Times New Roman" w:eastAsia="Times New Roman" w:hAnsi="Times New Roman" w:cs="Times New Roman"/>
          <w:b/>
          <w:bCs/>
          <w:sz w:val="24"/>
          <w:szCs w:val="24"/>
          <w:bdr w:val="none" w:sz="0" w:space="0" w:color="auto" w:frame="1"/>
          <w:lang w:eastAsia="bg-BG"/>
        </w:rPr>
        <w:tab/>
      </w:r>
      <w:r>
        <w:rPr>
          <w:rFonts w:ascii="Times New Roman" w:eastAsia="Times New Roman" w:hAnsi="Times New Roman" w:cs="Times New Roman"/>
          <w:b/>
          <w:bCs/>
          <w:sz w:val="24"/>
          <w:szCs w:val="24"/>
          <w:bdr w:val="none" w:sz="0" w:space="0" w:color="auto" w:frame="1"/>
          <w:lang w:eastAsia="bg-BG"/>
        </w:rPr>
        <w:tab/>
      </w:r>
      <w:r>
        <w:rPr>
          <w:rFonts w:ascii="Times New Roman" w:eastAsia="Times New Roman" w:hAnsi="Times New Roman" w:cs="Times New Roman"/>
          <w:b/>
          <w:bCs/>
          <w:sz w:val="24"/>
          <w:szCs w:val="24"/>
          <w:bdr w:val="none" w:sz="0" w:space="0" w:color="auto" w:frame="1"/>
          <w:lang w:eastAsia="bg-BG"/>
        </w:rPr>
        <w:tab/>
      </w:r>
      <w:r>
        <w:rPr>
          <w:rFonts w:ascii="Times New Roman" w:eastAsia="Times New Roman" w:hAnsi="Times New Roman" w:cs="Times New Roman"/>
          <w:b/>
          <w:bCs/>
          <w:sz w:val="24"/>
          <w:szCs w:val="24"/>
          <w:bdr w:val="none" w:sz="0" w:space="0" w:color="auto" w:frame="1"/>
          <w:lang w:eastAsia="bg-BG"/>
        </w:rPr>
        <w:tab/>
      </w:r>
      <w:r>
        <w:rPr>
          <w:rFonts w:ascii="Times New Roman" w:eastAsia="Times New Roman" w:hAnsi="Times New Roman" w:cs="Times New Roman"/>
          <w:b/>
          <w:bCs/>
          <w:sz w:val="24"/>
          <w:szCs w:val="24"/>
          <w:bdr w:val="none" w:sz="0" w:space="0" w:color="auto" w:frame="1"/>
          <w:lang w:eastAsia="bg-BG"/>
        </w:rPr>
        <w:tab/>
        <w:t>Проект</w:t>
      </w:r>
    </w:p>
    <w:p w:rsidR="00A30929" w:rsidRPr="00B14FF1" w:rsidRDefault="00A30929" w:rsidP="00FF2A80">
      <w:pPr>
        <w:tabs>
          <w:tab w:val="center" w:pos="4536"/>
        </w:tabs>
        <w:spacing w:after="0" w:line="240" w:lineRule="auto"/>
        <w:rPr>
          <w:rFonts w:ascii="Times New Roman" w:eastAsia="Times New Roman" w:hAnsi="Times New Roman" w:cs="Times New Roman"/>
          <w:b/>
          <w:spacing w:val="40"/>
          <w:sz w:val="24"/>
          <w:szCs w:val="24"/>
        </w:rPr>
      </w:pPr>
      <w:r w:rsidRPr="00B14FF1">
        <w:rPr>
          <w:rFonts w:ascii="Times New Roman" w:eastAsia="Times New Roman" w:hAnsi="Times New Roman" w:cs="Times New Roman"/>
          <w:b/>
          <w:bCs/>
          <w:sz w:val="24"/>
          <w:szCs w:val="24"/>
          <w:bdr w:val="none" w:sz="0" w:space="0" w:color="auto" w:frame="1"/>
          <w:lang w:eastAsia="bg-BG"/>
        </w:rPr>
        <w:t>ДО</w:t>
      </w:r>
    </w:p>
    <w:p w:rsidR="00A30929" w:rsidRPr="00B14FF1" w:rsidRDefault="00A30929" w:rsidP="00A30929">
      <w:pPr>
        <w:spacing w:after="0" w:line="270" w:lineRule="atLeast"/>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 xml:space="preserve">МИНИСТЕРСКИЯ СЪВЕТ </w:t>
      </w:r>
    </w:p>
    <w:p w:rsidR="00A30929" w:rsidRPr="00B14FF1" w:rsidRDefault="00A30929" w:rsidP="00A30929">
      <w:pPr>
        <w:spacing w:after="0" w:line="270" w:lineRule="atLeast"/>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НА РЕПУБЛИКА БЪЛГАРИЯ</w:t>
      </w:r>
    </w:p>
    <w:p w:rsidR="00A30929" w:rsidRDefault="00A30929" w:rsidP="00A30929">
      <w:pPr>
        <w:spacing w:after="0" w:line="270" w:lineRule="atLeast"/>
        <w:rPr>
          <w:rFonts w:ascii="Times New Roman" w:eastAsia="Times New Roman" w:hAnsi="Times New Roman" w:cs="Times New Roman"/>
          <w:b/>
          <w:bCs/>
          <w:sz w:val="24"/>
          <w:szCs w:val="24"/>
          <w:bdr w:val="none" w:sz="0" w:space="0" w:color="auto" w:frame="1"/>
          <w:lang w:eastAsia="bg-BG"/>
        </w:rPr>
      </w:pPr>
    </w:p>
    <w:p w:rsidR="0092716C" w:rsidRDefault="0092716C" w:rsidP="00A30929">
      <w:pPr>
        <w:spacing w:after="0" w:line="270" w:lineRule="atLeast"/>
        <w:rPr>
          <w:rFonts w:ascii="Times New Roman" w:eastAsia="Times New Roman" w:hAnsi="Times New Roman" w:cs="Times New Roman"/>
          <w:b/>
          <w:bCs/>
          <w:sz w:val="24"/>
          <w:szCs w:val="24"/>
          <w:bdr w:val="none" w:sz="0" w:space="0" w:color="auto" w:frame="1"/>
          <w:lang w:eastAsia="bg-BG"/>
        </w:rPr>
      </w:pPr>
    </w:p>
    <w:p w:rsidR="0092716C" w:rsidRPr="00B14FF1" w:rsidRDefault="0092716C" w:rsidP="00A30929">
      <w:pPr>
        <w:spacing w:after="0" w:line="270" w:lineRule="atLeast"/>
        <w:rPr>
          <w:rFonts w:ascii="Times New Roman" w:eastAsia="Times New Roman" w:hAnsi="Times New Roman" w:cs="Times New Roman"/>
          <w:b/>
          <w:bCs/>
          <w:sz w:val="24"/>
          <w:szCs w:val="24"/>
          <w:bdr w:val="none" w:sz="0" w:space="0" w:color="auto" w:frame="1"/>
          <w:lang w:eastAsia="bg-BG"/>
        </w:rPr>
      </w:pPr>
    </w:p>
    <w:p w:rsidR="00A30929" w:rsidRPr="00B14FF1" w:rsidRDefault="00A30929"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p>
    <w:p w:rsidR="00A30929" w:rsidRPr="00E8071E" w:rsidRDefault="00A30929" w:rsidP="00A30929">
      <w:pPr>
        <w:spacing w:after="0" w:line="270" w:lineRule="atLeast"/>
        <w:jc w:val="center"/>
        <w:rPr>
          <w:rFonts w:ascii="Times New Roman" w:eastAsia="Times New Roman" w:hAnsi="Times New Roman" w:cs="Times New Roman"/>
          <w:b/>
          <w:bCs/>
          <w:sz w:val="28"/>
          <w:szCs w:val="28"/>
          <w:bdr w:val="none" w:sz="0" w:space="0" w:color="auto" w:frame="1"/>
          <w:lang w:eastAsia="bg-BG"/>
        </w:rPr>
      </w:pPr>
      <w:r w:rsidRPr="00E8071E">
        <w:rPr>
          <w:rFonts w:ascii="Times New Roman" w:eastAsia="Times New Roman" w:hAnsi="Times New Roman" w:cs="Times New Roman"/>
          <w:b/>
          <w:bCs/>
          <w:sz w:val="28"/>
          <w:szCs w:val="28"/>
          <w:bdr w:val="none" w:sz="0" w:space="0" w:color="auto" w:frame="1"/>
          <w:lang w:eastAsia="bg-BG"/>
        </w:rPr>
        <w:t>Д О К Л А Д</w:t>
      </w:r>
    </w:p>
    <w:p w:rsidR="00A30929" w:rsidRPr="00B14FF1" w:rsidRDefault="00166E20" w:rsidP="00A30929">
      <w:pPr>
        <w:spacing w:before="120" w:after="120" w:line="270" w:lineRule="atLeast"/>
        <w:jc w:val="center"/>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ОТ</w:t>
      </w:r>
    </w:p>
    <w:p w:rsidR="00A30929" w:rsidRPr="00B14FF1" w:rsidRDefault="006F470E"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ТОМИСЛАВ ДОНЧЕВ</w:t>
      </w:r>
    </w:p>
    <w:p w:rsidR="00A30929" w:rsidRDefault="00A92199"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ЗАМЕСТНИК</w:t>
      </w:r>
      <w:r w:rsidR="008E13C9">
        <w:rPr>
          <w:rFonts w:ascii="Times New Roman" w:eastAsia="Times New Roman" w:hAnsi="Times New Roman" w:cs="Times New Roman"/>
          <w:b/>
          <w:bCs/>
          <w:sz w:val="24"/>
          <w:szCs w:val="24"/>
          <w:bdr w:val="none" w:sz="0" w:space="0" w:color="auto" w:frame="1"/>
          <w:lang w:eastAsia="bg-BG"/>
        </w:rPr>
        <w:t xml:space="preserve"> </w:t>
      </w:r>
      <w:r w:rsidRPr="00B14FF1">
        <w:rPr>
          <w:rFonts w:ascii="Times New Roman" w:eastAsia="Times New Roman" w:hAnsi="Times New Roman" w:cs="Times New Roman"/>
          <w:b/>
          <w:bCs/>
          <w:sz w:val="24"/>
          <w:szCs w:val="24"/>
          <w:bdr w:val="none" w:sz="0" w:space="0" w:color="auto" w:frame="1"/>
          <w:lang w:eastAsia="bg-BG"/>
        </w:rPr>
        <w:t>МИНИСТЪР</w:t>
      </w:r>
      <w:r w:rsidR="008E13C9">
        <w:rPr>
          <w:rFonts w:ascii="Times New Roman" w:eastAsia="Times New Roman" w:hAnsi="Times New Roman" w:cs="Times New Roman"/>
          <w:b/>
          <w:bCs/>
          <w:sz w:val="24"/>
          <w:szCs w:val="24"/>
          <w:bdr w:val="none" w:sz="0" w:space="0" w:color="auto" w:frame="1"/>
          <w:lang w:eastAsia="bg-BG"/>
        </w:rPr>
        <w:t xml:space="preserve"> </w:t>
      </w:r>
      <w:r w:rsidR="00E8071E">
        <w:rPr>
          <w:rFonts w:ascii="Times New Roman" w:eastAsia="Times New Roman" w:hAnsi="Times New Roman" w:cs="Times New Roman"/>
          <w:b/>
          <w:bCs/>
          <w:sz w:val="24"/>
          <w:szCs w:val="24"/>
          <w:bdr w:val="none" w:sz="0" w:space="0" w:color="auto" w:frame="1"/>
          <w:lang w:eastAsia="bg-BG"/>
        </w:rPr>
        <w:t>–</w:t>
      </w:r>
      <w:r w:rsidR="00FF2A80" w:rsidRPr="00B14FF1">
        <w:rPr>
          <w:rFonts w:ascii="Times New Roman" w:eastAsia="Times New Roman" w:hAnsi="Times New Roman" w:cs="Times New Roman"/>
          <w:b/>
          <w:bCs/>
          <w:sz w:val="24"/>
          <w:szCs w:val="24"/>
          <w:bdr w:val="none" w:sz="0" w:space="0" w:color="auto" w:frame="1"/>
          <w:lang w:eastAsia="bg-BG"/>
        </w:rPr>
        <w:t xml:space="preserve"> </w:t>
      </w:r>
      <w:r w:rsidRPr="00B14FF1">
        <w:rPr>
          <w:rFonts w:ascii="Times New Roman" w:eastAsia="Times New Roman" w:hAnsi="Times New Roman" w:cs="Times New Roman"/>
          <w:b/>
          <w:bCs/>
          <w:sz w:val="24"/>
          <w:szCs w:val="24"/>
          <w:bdr w:val="none" w:sz="0" w:space="0" w:color="auto" w:frame="1"/>
          <w:lang w:eastAsia="bg-BG"/>
        </w:rPr>
        <w:t>ПРЕДСЕДАТЕЛ</w:t>
      </w:r>
    </w:p>
    <w:p w:rsidR="00E8071E" w:rsidRDefault="00E8071E"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r>
        <w:rPr>
          <w:rFonts w:ascii="Times New Roman" w:eastAsia="Times New Roman" w:hAnsi="Times New Roman" w:cs="Times New Roman"/>
          <w:b/>
          <w:bCs/>
          <w:sz w:val="24"/>
          <w:szCs w:val="24"/>
          <w:bdr w:val="none" w:sz="0" w:space="0" w:color="auto" w:frame="1"/>
          <w:lang w:eastAsia="bg-BG"/>
        </w:rPr>
        <w:t>И</w:t>
      </w:r>
    </w:p>
    <w:p w:rsidR="00E8071E" w:rsidRDefault="00E8071E"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r>
        <w:rPr>
          <w:rFonts w:ascii="Times New Roman" w:eastAsia="Times New Roman" w:hAnsi="Times New Roman" w:cs="Times New Roman"/>
          <w:b/>
          <w:bCs/>
          <w:sz w:val="24"/>
          <w:szCs w:val="24"/>
          <w:bdr w:val="none" w:sz="0" w:space="0" w:color="auto" w:frame="1"/>
          <w:lang w:eastAsia="bg-BG"/>
        </w:rPr>
        <w:t>ПЕТЯ АВРАМОВА</w:t>
      </w:r>
    </w:p>
    <w:p w:rsidR="00E8071E" w:rsidRDefault="00E8071E"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r>
        <w:rPr>
          <w:rFonts w:ascii="Times New Roman" w:eastAsia="Times New Roman" w:hAnsi="Times New Roman" w:cs="Times New Roman"/>
          <w:b/>
          <w:bCs/>
          <w:sz w:val="24"/>
          <w:szCs w:val="24"/>
          <w:bdr w:val="none" w:sz="0" w:space="0" w:color="auto" w:frame="1"/>
          <w:lang w:eastAsia="bg-BG"/>
        </w:rPr>
        <w:t>МИНИСТЪР НА РЕГИОНАЛНОТО РАЗВИТИЕ И БЛАГОУСТРОЙСТВОТО</w:t>
      </w:r>
    </w:p>
    <w:p w:rsidR="0092716C" w:rsidRDefault="0092716C"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p>
    <w:p w:rsidR="0092716C" w:rsidRPr="00B14FF1" w:rsidRDefault="0092716C"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p>
    <w:p w:rsidR="00A92199" w:rsidRPr="00B14FF1" w:rsidRDefault="00A92199" w:rsidP="00A30929">
      <w:pPr>
        <w:spacing w:after="0" w:line="270" w:lineRule="atLeast"/>
        <w:jc w:val="center"/>
        <w:rPr>
          <w:rFonts w:ascii="Times New Roman" w:eastAsia="Times New Roman" w:hAnsi="Times New Roman" w:cs="Times New Roman"/>
          <w:b/>
          <w:bCs/>
          <w:sz w:val="24"/>
          <w:szCs w:val="24"/>
          <w:bdr w:val="none" w:sz="0" w:space="0" w:color="auto" w:frame="1"/>
          <w:lang w:eastAsia="bg-BG"/>
        </w:rPr>
      </w:pPr>
    </w:p>
    <w:p w:rsidR="008551A2" w:rsidRPr="008551A2" w:rsidRDefault="0092716C" w:rsidP="008551A2">
      <w:pPr>
        <w:tabs>
          <w:tab w:val="left" w:pos="426"/>
        </w:tabs>
        <w:jc w:val="both"/>
        <w:rPr>
          <w:rFonts w:ascii="Times New Roman" w:eastAsia="Times New Roman" w:hAnsi="Times New Roman" w:cs="Times New Roman"/>
          <w:bCs/>
          <w:i/>
          <w:sz w:val="24"/>
          <w:szCs w:val="24"/>
          <w:bdr w:val="none" w:sz="0" w:space="0" w:color="auto" w:frame="1"/>
          <w:lang w:eastAsia="bg-BG"/>
        </w:rPr>
      </w:pPr>
      <w:r>
        <w:rPr>
          <w:rFonts w:ascii="Times New Roman" w:eastAsia="Times New Roman" w:hAnsi="Times New Roman" w:cs="Times New Roman"/>
          <w:b/>
          <w:bCs/>
          <w:sz w:val="24"/>
          <w:szCs w:val="24"/>
          <w:bdr w:val="none" w:sz="0" w:space="0" w:color="auto" w:frame="1"/>
          <w:lang w:eastAsia="bg-BG"/>
        </w:rPr>
        <w:tab/>
      </w:r>
      <w:r w:rsidR="00A30929" w:rsidRPr="00B14FF1">
        <w:rPr>
          <w:rFonts w:ascii="Times New Roman" w:eastAsia="Times New Roman" w:hAnsi="Times New Roman" w:cs="Times New Roman"/>
          <w:b/>
          <w:bCs/>
          <w:sz w:val="24"/>
          <w:szCs w:val="24"/>
          <w:bdr w:val="none" w:sz="0" w:space="0" w:color="auto" w:frame="1"/>
          <w:lang w:eastAsia="bg-BG"/>
        </w:rPr>
        <w:t xml:space="preserve">Относно: </w:t>
      </w:r>
      <w:r w:rsidR="0035459F" w:rsidRPr="00B14FF1">
        <w:rPr>
          <w:rFonts w:ascii="Times New Roman" w:eastAsia="Times New Roman" w:hAnsi="Times New Roman" w:cs="Times New Roman"/>
          <w:bCs/>
          <w:i/>
          <w:sz w:val="24"/>
          <w:szCs w:val="24"/>
          <w:bdr w:val="none" w:sz="0" w:space="0" w:color="auto" w:frame="1"/>
          <w:lang w:eastAsia="bg-BG"/>
        </w:rPr>
        <w:t xml:space="preserve"> </w:t>
      </w:r>
      <w:r w:rsidR="00842899" w:rsidRPr="00B14FF1">
        <w:rPr>
          <w:rFonts w:ascii="Times New Roman" w:eastAsia="Times New Roman" w:hAnsi="Times New Roman" w:cs="Times New Roman"/>
          <w:bCs/>
          <w:i/>
          <w:sz w:val="24"/>
          <w:szCs w:val="24"/>
          <w:bdr w:val="none" w:sz="0" w:space="0" w:color="auto" w:frame="1"/>
          <w:lang w:eastAsia="bg-BG"/>
        </w:rPr>
        <w:t>Проект на Реше</w:t>
      </w:r>
      <w:r w:rsidR="001F32C2">
        <w:rPr>
          <w:rFonts w:ascii="Times New Roman" w:eastAsia="Times New Roman" w:hAnsi="Times New Roman" w:cs="Times New Roman"/>
          <w:bCs/>
          <w:i/>
          <w:sz w:val="24"/>
          <w:szCs w:val="24"/>
          <w:bdr w:val="none" w:sz="0" w:space="0" w:color="auto" w:frame="1"/>
          <w:lang w:eastAsia="bg-BG"/>
        </w:rPr>
        <w:t>ние на Министерския съвет за одобря</w:t>
      </w:r>
      <w:r w:rsidR="00842899" w:rsidRPr="00B14FF1">
        <w:rPr>
          <w:rFonts w:ascii="Times New Roman" w:eastAsia="Times New Roman" w:hAnsi="Times New Roman" w:cs="Times New Roman"/>
          <w:bCs/>
          <w:i/>
          <w:sz w:val="24"/>
          <w:szCs w:val="24"/>
          <w:bdr w:val="none" w:sz="0" w:space="0" w:color="auto" w:frame="1"/>
          <w:lang w:eastAsia="bg-BG"/>
        </w:rPr>
        <w:t xml:space="preserve">ване на </w:t>
      </w:r>
      <w:r w:rsidR="008551A2" w:rsidRPr="008551A2">
        <w:rPr>
          <w:rFonts w:ascii="Times New Roman" w:eastAsia="Times New Roman" w:hAnsi="Times New Roman" w:cs="Times New Roman"/>
          <w:bCs/>
          <w:i/>
          <w:sz w:val="24"/>
          <w:szCs w:val="24"/>
          <w:bdr w:val="none" w:sz="0" w:space="0" w:color="auto" w:frame="1"/>
          <w:lang w:eastAsia="bg-BG"/>
        </w:rPr>
        <w:t>Закон за изменение и допълнение на Закона за пътищата</w:t>
      </w:r>
    </w:p>
    <w:p w:rsidR="00842899" w:rsidRDefault="00842899" w:rsidP="00B51742">
      <w:pPr>
        <w:tabs>
          <w:tab w:val="left" w:pos="426"/>
        </w:tabs>
        <w:jc w:val="both"/>
        <w:rPr>
          <w:rFonts w:ascii="Times New Roman" w:eastAsia="Times New Roman" w:hAnsi="Times New Roman" w:cs="Times New Roman"/>
          <w:bCs/>
          <w:i/>
          <w:sz w:val="24"/>
          <w:szCs w:val="24"/>
          <w:bdr w:val="none" w:sz="0" w:space="0" w:color="auto" w:frame="1"/>
          <w:lang w:eastAsia="bg-BG"/>
        </w:rPr>
      </w:pPr>
    </w:p>
    <w:p w:rsidR="00A30929" w:rsidRPr="00B14FF1" w:rsidRDefault="00A30929" w:rsidP="00A30929">
      <w:pPr>
        <w:spacing w:before="120" w:after="120" w:line="270" w:lineRule="atLeast"/>
        <w:ind w:firstLine="709"/>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УВАЖАЕМИ ГОСПОДИН МИНИСТЪР-ПРЕДСЕДАТЕЛ,</w:t>
      </w:r>
    </w:p>
    <w:p w:rsidR="00A30929" w:rsidRPr="00B14FF1" w:rsidRDefault="00A30929" w:rsidP="00E31DDA">
      <w:pPr>
        <w:spacing w:after="0" w:line="270" w:lineRule="atLeast"/>
        <w:ind w:firstLine="709"/>
        <w:rPr>
          <w:rFonts w:ascii="Times New Roman" w:eastAsia="Times New Roman" w:hAnsi="Times New Roman" w:cs="Times New Roman"/>
          <w:b/>
          <w:bCs/>
          <w:sz w:val="24"/>
          <w:szCs w:val="24"/>
          <w:bdr w:val="none" w:sz="0" w:space="0" w:color="auto" w:frame="1"/>
          <w:lang w:eastAsia="bg-BG"/>
        </w:rPr>
      </w:pPr>
      <w:r w:rsidRPr="00B14FF1">
        <w:rPr>
          <w:rFonts w:ascii="Times New Roman" w:eastAsia="Times New Roman" w:hAnsi="Times New Roman" w:cs="Times New Roman"/>
          <w:b/>
          <w:bCs/>
          <w:sz w:val="24"/>
          <w:szCs w:val="24"/>
          <w:bdr w:val="none" w:sz="0" w:space="0" w:color="auto" w:frame="1"/>
          <w:lang w:eastAsia="bg-BG"/>
        </w:rPr>
        <w:t xml:space="preserve">УВАЖАЕМИ ГОСПОЖИ И ГОСПОДА МИНИСТРИ, </w:t>
      </w:r>
    </w:p>
    <w:p w:rsidR="00E31DDA" w:rsidRPr="00B14FF1" w:rsidRDefault="00E31DDA" w:rsidP="00E31DDA">
      <w:pPr>
        <w:spacing w:after="0" w:line="270" w:lineRule="atLeast"/>
        <w:ind w:firstLine="709"/>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На основание чл. 31, ал. 2 от Устройствения правилник на Министерския съвет и на неговата администрация внасям</w:t>
      </w:r>
      <w:r w:rsidR="00E8071E">
        <w:rPr>
          <w:rFonts w:ascii="Times New Roman" w:eastAsia="Times New Roman" w:hAnsi="Times New Roman" w:cs="Times New Roman"/>
          <w:bCs/>
          <w:sz w:val="24"/>
          <w:szCs w:val="24"/>
          <w:bdr w:val="none" w:sz="0" w:space="0" w:color="auto" w:frame="1"/>
          <w:lang w:eastAsia="bg-BG"/>
        </w:rPr>
        <w:t>е</w:t>
      </w:r>
      <w:r w:rsidRPr="008551A2">
        <w:rPr>
          <w:rFonts w:ascii="Times New Roman" w:eastAsia="Times New Roman" w:hAnsi="Times New Roman" w:cs="Times New Roman"/>
          <w:bCs/>
          <w:sz w:val="24"/>
          <w:szCs w:val="24"/>
          <w:bdr w:val="none" w:sz="0" w:space="0" w:color="auto" w:frame="1"/>
          <w:lang w:eastAsia="bg-BG"/>
        </w:rPr>
        <w:t xml:space="preserve"> за разглеждане проект на Решение на Министерския съвет за одобряване на </w:t>
      </w:r>
      <w:r w:rsidR="002C5BF4">
        <w:rPr>
          <w:rFonts w:ascii="Times New Roman" w:eastAsia="Times New Roman" w:hAnsi="Times New Roman" w:cs="Times New Roman"/>
          <w:bCs/>
          <w:sz w:val="24"/>
          <w:szCs w:val="24"/>
          <w:bdr w:val="none" w:sz="0" w:space="0" w:color="auto" w:frame="1"/>
          <w:lang w:eastAsia="bg-BG"/>
        </w:rPr>
        <w:t xml:space="preserve">проект на </w:t>
      </w:r>
      <w:r w:rsidRPr="008551A2">
        <w:rPr>
          <w:rFonts w:ascii="Times New Roman" w:eastAsia="Times New Roman" w:hAnsi="Times New Roman" w:cs="Times New Roman"/>
          <w:bCs/>
          <w:sz w:val="24"/>
          <w:szCs w:val="24"/>
          <w:bdr w:val="none" w:sz="0" w:space="0" w:color="auto" w:frame="1"/>
          <w:lang w:eastAsia="bg-BG"/>
        </w:rPr>
        <w:t>Закон за изменение и допълнение на Закона за пътищата (</w:t>
      </w:r>
      <w:r w:rsidR="00234F39">
        <w:rPr>
          <w:rFonts w:ascii="Times New Roman" w:eastAsia="Times New Roman" w:hAnsi="Times New Roman" w:cs="Times New Roman"/>
          <w:bCs/>
          <w:sz w:val="24"/>
          <w:szCs w:val="24"/>
          <w:bdr w:val="none" w:sz="0" w:space="0" w:color="auto" w:frame="1"/>
          <w:lang w:eastAsia="bg-BG"/>
        </w:rPr>
        <w:t xml:space="preserve">ЗИД на </w:t>
      </w:r>
      <w:r w:rsidRPr="008551A2">
        <w:rPr>
          <w:rFonts w:ascii="Times New Roman" w:eastAsia="Times New Roman" w:hAnsi="Times New Roman" w:cs="Times New Roman"/>
          <w:bCs/>
          <w:sz w:val="24"/>
          <w:szCs w:val="24"/>
          <w:bdr w:val="none" w:sz="0" w:space="0" w:color="auto" w:frame="1"/>
          <w:lang w:eastAsia="bg-BG"/>
        </w:rPr>
        <w:t>ЗП).</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 xml:space="preserve">С Решение № 16 от 17.01.2019 г. Министерският съвет </w:t>
      </w:r>
      <w:r w:rsidR="00E8071E">
        <w:rPr>
          <w:rFonts w:ascii="Times New Roman" w:eastAsia="Times New Roman" w:hAnsi="Times New Roman" w:cs="Times New Roman"/>
          <w:bCs/>
          <w:sz w:val="24"/>
          <w:szCs w:val="24"/>
          <w:bdr w:val="none" w:sz="0" w:space="0" w:color="auto" w:frame="1"/>
          <w:lang w:eastAsia="bg-BG"/>
        </w:rPr>
        <w:t>(М</w:t>
      </w:r>
      <w:r w:rsidR="00E8071E" w:rsidRPr="00E8071E">
        <w:rPr>
          <w:rFonts w:ascii="Times New Roman" w:eastAsia="Times New Roman" w:hAnsi="Times New Roman" w:cs="Times New Roman"/>
          <w:bCs/>
          <w:sz w:val="24"/>
          <w:szCs w:val="24"/>
          <w:bdr w:val="none" w:sz="0" w:space="0" w:color="auto" w:frame="1"/>
          <w:lang w:eastAsia="bg-BG"/>
        </w:rPr>
        <w:t xml:space="preserve">С) </w:t>
      </w:r>
      <w:r w:rsidRPr="008551A2">
        <w:rPr>
          <w:rFonts w:ascii="Times New Roman" w:eastAsia="Times New Roman" w:hAnsi="Times New Roman" w:cs="Times New Roman"/>
          <w:bCs/>
          <w:sz w:val="24"/>
          <w:szCs w:val="24"/>
          <w:bdr w:val="none" w:sz="0" w:space="0" w:color="auto" w:frame="1"/>
          <w:lang w:eastAsia="bg-BG"/>
        </w:rPr>
        <w:t xml:space="preserve">на Република България одобри мерки за ограничаване на пътнотранспортния травматизъм до 2020 г., които да бъдат осъществени от органи на изпълнителната власт с правомощия в областта на безопасността на движението по пътищата. Предвид важната роля на състоянието на пътната инфраструктура за опазване на живота и здравето на участниците в движението по пътищата, </w:t>
      </w:r>
      <w:r w:rsidR="00483CD7" w:rsidRPr="00483CD7">
        <w:rPr>
          <w:rFonts w:ascii="Times New Roman" w:eastAsia="Times New Roman" w:hAnsi="Times New Roman" w:cs="Times New Roman"/>
          <w:bCs/>
          <w:sz w:val="24"/>
          <w:szCs w:val="24"/>
          <w:bdr w:val="none" w:sz="0" w:space="0" w:color="auto" w:frame="1"/>
          <w:lang w:eastAsia="bg-BG"/>
        </w:rPr>
        <w:t>в т. 3.7. от Решение № 16 на МС от 17.01.2019 г. (РМС № 16/2019 г.)  е предвидено да се предприемат действия по изменение и допълнение на ЗП, с които да се разшири приложното поле на процедурата одит за пътна безопасност. В допълнение, РМС № 16/2019 г. предвижда да се засили ролята на одитора по пътна безопасност, като се регламентира задължително участие на одитор при извършването на целенасочените инспекции за безопасност на пътища, вк</w:t>
      </w:r>
      <w:r w:rsidR="00483CD7">
        <w:rPr>
          <w:rFonts w:ascii="Times New Roman" w:eastAsia="Times New Roman" w:hAnsi="Times New Roman" w:cs="Times New Roman"/>
          <w:bCs/>
          <w:sz w:val="24"/>
          <w:szCs w:val="24"/>
          <w:bdr w:val="none" w:sz="0" w:space="0" w:color="auto" w:frame="1"/>
          <w:lang w:eastAsia="bg-BG"/>
        </w:rPr>
        <w:t>лючени в обхвата на директивата</w:t>
      </w:r>
      <w:r w:rsidRPr="008551A2">
        <w:rPr>
          <w:rFonts w:ascii="Times New Roman" w:eastAsia="Times New Roman" w:hAnsi="Times New Roman" w:cs="Times New Roman"/>
          <w:bCs/>
          <w:sz w:val="24"/>
          <w:szCs w:val="24"/>
          <w:bdr w:val="none" w:sz="0" w:space="0" w:color="auto" w:frame="1"/>
          <w:lang w:eastAsia="bg-BG"/>
        </w:rPr>
        <w:t xml:space="preserve">. </w:t>
      </w:r>
    </w:p>
    <w:p w:rsidR="00A0562C"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Предложените в Ре</w:t>
      </w:r>
      <w:r w:rsidR="00E8071E">
        <w:rPr>
          <w:rFonts w:ascii="Times New Roman" w:eastAsia="Times New Roman" w:hAnsi="Times New Roman" w:cs="Times New Roman"/>
          <w:bCs/>
          <w:sz w:val="24"/>
          <w:szCs w:val="24"/>
          <w:bdr w:val="none" w:sz="0" w:space="0" w:color="auto" w:frame="1"/>
          <w:lang w:eastAsia="bg-BG"/>
        </w:rPr>
        <w:t>шение № 16 на МС</w:t>
      </w:r>
      <w:r w:rsidRPr="008551A2">
        <w:rPr>
          <w:rFonts w:ascii="Times New Roman" w:eastAsia="Times New Roman" w:hAnsi="Times New Roman" w:cs="Times New Roman"/>
          <w:bCs/>
          <w:sz w:val="24"/>
          <w:szCs w:val="24"/>
          <w:bdr w:val="none" w:sz="0" w:space="0" w:color="auto" w:frame="1"/>
          <w:lang w:eastAsia="bg-BG"/>
        </w:rPr>
        <w:t xml:space="preserve"> от 17.01.2019 г. мерки са част от общоевропейската тенденция по разширяване на приложното поле на процедурите по управление на безопасността на пътната мрежа и по отношение на пътища извън трансевропейската пътна мрежа. На 17 май 2018 г. Европейската комисия представи на Европейския парламент и на Съвета предложение за изменение на Директива 2008/96/Е</w:t>
      </w:r>
      <w:r w:rsidR="00E8071E">
        <w:rPr>
          <w:rFonts w:ascii="Times New Roman" w:eastAsia="Times New Roman" w:hAnsi="Times New Roman" w:cs="Times New Roman"/>
          <w:bCs/>
          <w:sz w:val="24"/>
          <w:szCs w:val="24"/>
          <w:bdr w:val="none" w:sz="0" w:space="0" w:color="auto" w:frame="1"/>
          <w:lang w:eastAsia="bg-BG"/>
        </w:rPr>
        <w:t>О</w:t>
      </w:r>
      <w:r w:rsidR="00D96F33">
        <w:rPr>
          <w:rFonts w:ascii="Times New Roman" w:eastAsia="Times New Roman" w:hAnsi="Times New Roman" w:cs="Times New Roman"/>
          <w:bCs/>
          <w:sz w:val="24"/>
          <w:szCs w:val="24"/>
          <w:bdr w:val="none" w:sz="0" w:space="0" w:color="auto" w:frame="1"/>
          <w:lang w:eastAsia="bg-BG"/>
        </w:rPr>
        <w:t xml:space="preserve"> </w:t>
      </w:r>
      <w:r w:rsidR="00D96F33" w:rsidRPr="00D96F33">
        <w:rPr>
          <w:rFonts w:ascii="Times New Roman" w:eastAsia="Times New Roman" w:hAnsi="Times New Roman" w:cs="Times New Roman"/>
          <w:bCs/>
          <w:sz w:val="24"/>
          <w:szCs w:val="24"/>
          <w:bdr w:val="none" w:sz="0" w:space="0" w:color="auto" w:frame="1"/>
          <w:lang w:eastAsia="bg-BG"/>
        </w:rPr>
        <w:lastRenderedPageBreak/>
        <w:t xml:space="preserve">на </w:t>
      </w:r>
      <w:r w:rsidR="00D96F33">
        <w:rPr>
          <w:rFonts w:ascii="Times New Roman" w:eastAsia="Times New Roman" w:hAnsi="Times New Roman" w:cs="Times New Roman"/>
          <w:bCs/>
          <w:sz w:val="24"/>
          <w:szCs w:val="24"/>
          <w:bdr w:val="none" w:sz="0" w:space="0" w:color="auto" w:frame="1"/>
          <w:lang w:eastAsia="bg-BG"/>
        </w:rPr>
        <w:t>Е</w:t>
      </w:r>
      <w:r w:rsidR="00D96F33" w:rsidRPr="00D96F33">
        <w:rPr>
          <w:rFonts w:ascii="Times New Roman" w:eastAsia="Times New Roman" w:hAnsi="Times New Roman" w:cs="Times New Roman"/>
          <w:bCs/>
          <w:sz w:val="24"/>
          <w:szCs w:val="24"/>
          <w:bdr w:val="none" w:sz="0" w:space="0" w:color="auto" w:frame="1"/>
          <w:lang w:eastAsia="bg-BG"/>
        </w:rPr>
        <w:t xml:space="preserve">вропейския парламент и на </w:t>
      </w:r>
      <w:r w:rsidR="00D96F33">
        <w:rPr>
          <w:rFonts w:ascii="Times New Roman" w:eastAsia="Times New Roman" w:hAnsi="Times New Roman" w:cs="Times New Roman"/>
          <w:bCs/>
          <w:sz w:val="24"/>
          <w:szCs w:val="24"/>
          <w:bdr w:val="none" w:sz="0" w:space="0" w:color="auto" w:frame="1"/>
          <w:lang w:eastAsia="bg-BG"/>
        </w:rPr>
        <w:t>С</w:t>
      </w:r>
      <w:r w:rsidR="00D96F33" w:rsidRPr="00D96F33">
        <w:rPr>
          <w:rFonts w:ascii="Times New Roman" w:eastAsia="Times New Roman" w:hAnsi="Times New Roman" w:cs="Times New Roman"/>
          <w:bCs/>
          <w:sz w:val="24"/>
          <w:szCs w:val="24"/>
          <w:bdr w:val="none" w:sz="0" w:space="0" w:color="auto" w:frame="1"/>
          <w:lang w:eastAsia="bg-BG"/>
        </w:rPr>
        <w:t>ъвета от 19 ноември 2008 година относно управлението на безопасността на пътните инфраструктури</w:t>
      </w:r>
      <w:r w:rsidRPr="008551A2">
        <w:rPr>
          <w:rFonts w:ascii="Times New Roman" w:eastAsia="Times New Roman" w:hAnsi="Times New Roman" w:cs="Times New Roman"/>
          <w:bCs/>
          <w:sz w:val="24"/>
          <w:szCs w:val="24"/>
          <w:bdr w:val="none" w:sz="0" w:space="0" w:color="auto" w:frame="1"/>
          <w:lang w:eastAsia="bg-BG"/>
        </w:rPr>
        <w:t xml:space="preserve">. Предлаганите от Комисията изменения </w:t>
      </w:r>
      <w:r w:rsidR="00AC0CEF">
        <w:rPr>
          <w:rFonts w:ascii="Times New Roman" w:eastAsia="Times New Roman" w:hAnsi="Times New Roman" w:cs="Times New Roman"/>
          <w:bCs/>
          <w:sz w:val="24"/>
          <w:szCs w:val="24"/>
          <w:bdr w:val="none" w:sz="0" w:space="0" w:color="auto" w:frame="1"/>
          <w:lang w:eastAsia="bg-BG"/>
        </w:rPr>
        <w:t xml:space="preserve">са във връзка с </w:t>
      </w:r>
      <w:r w:rsidRPr="008551A2">
        <w:rPr>
          <w:rFonts w:ascii="Times New Roman" w:eastAsia="Times New Roman" w:hAnsi="Times New Roman" w:cs="Times New Roman"/>
          <w:bCs/>
          <w:sz w:val="24"/>
          <w:szCs w:val="24"/>
          <w:bdr w:val="none" w:sz="0" w:space="0" w:color="auto" w:frame="1"/>
          <w:lang w:eastAsia="bg-BG"/>
        </w:rPr>
        <w:t>извършена последваща оценка на действащата Директива 2008/96/ЕО, резултатите от която са публикувани през 2015 г. Важно заключение от по</w:t>
      </w:r>
      <w:r w:rsidR="00AC0CEF">
        <w:rPr>
          <w:rFonts w:ascii="Times New Roman" w:eastAsia="Times New Roman" w:hAnsi="Times New Roman" w:cs="Times New Roman"/>
          <w:bCs/>
          <w:sz w:val="24"/>
          <w:szCs w:val="24"/>
          <w:bdr w:val="none" w:sz="0" w:space="0" w:color="auto" w:frame="1"/>
          <w:lang w:eastAsia="bg-BG"/>
        </w:rPr>
        <w:t>следващата оценка на действието на</w:t>
      </w:r>
      <w:r w:rsidRPr="008551A2">
        <w:rPr>
          <w:rFonts w:ascii="Times New Roman" w:eastAsia="Times New Roman" w:hAnsi="Times New Roman" w:cs="Times New Roman"/>
          <w:bCs/>
          <w:sz w:val="24"/>
          <w:szCs w:val="24"/>
          <w:bdr w:val="none" w:sz="0" w:space="0" w:color="auto" w:frame="1"/>
          <w:lang w:eastAsia="bg-BG"/>
        </w:rPr>
        <w:t xml:space="preserve"> Директива 2008/96/ЕО е, че приложното </w:t>
      </w:r>
      <w:r w:rsidR="00AC0CEF">
        <w:rPr>
          <w:rFonts w:ascii="Times New Roman" w:eastAsia="Times New Roman" w:hAnsi="Times New Roman" w:cs="Times New Roman"/>
          <w:bCs/>
          <w:sz w:val="24"/>
          <w:szCs w:val="24"/>
          <w:bdr w:val="none" w:sz="0" w:space="0" w:color="auto" w:frame="1"/>
          <w:lang w:eastAsia="bg-BG"/>
        </w:rPr>
        <w:t xml:space="preserve">й </w:t>
      </w:r>
      <w:r w:rsidRPr="008551A2">
        <w:rPr>
          <w:rFonts w:ascii="Times New Roman" w:eastAsia="Times New Roman" w:hAnsi="Times New Roman" w:cs="Times New Roman"/>
          <w:bCs/>
          <w:sz w:val="24"/>
          <w:szCs w:val="24"/>
          <w:bdr w:val="none" w:sz="0" w:space="0" w:color="auto" w:frame="1"/>
          <w:lang w:eastAsia="bg-BG"/>
        </w:rPr>
        <w:t xml:space="preserve">поле </w:t>
      </w:r>
      <w:r w:rsidR="00AC0CEF">
        <w:rPr>
          <w:rFonts w:ascii="Times New Roman" w:eastAsia="Times New Roman" w:hAnsi="Times New Roman" w:cs="Times New Roman"/>
          <w:bCs/>
          <w:sz w:val="24"/>
          <w:szCs w:val="24"/>
          <w:bdr w:val="none" w:sz="0" w:space="0" w:color="auto" w:frame="1"/>
          <w:lang w:eastAsia="bg-BG"/>
        </w:rPr>
        <w:t>след</w:t>
      </w:r>
      <w:r w:rsidRPr="008551A2">
        <w:rPr>
          <w:rFonts w:ascii="Times New Roman" w:eastAsia="Times New Roman" w:hAnsi="Times New Roman" w:cs="Times New Roman"/>
          <w:bCs/>
          <w:sz w:val="24"/>
          <w:szCs w:val="24"/>
          <w:bdr w:val="none" w:sz="0" w:space="0" w:color="auto" w:frame="1"/>
          <w:lang w:eastAsia="bg-BG"/>
        </w:rPr>
        <w:t xml:space="preserve">ва да бъде разширено. </w:t>
      </w:r>
      <w:r w:rsidR="00A0562C">
        <w:rPr>
          <w:rFonts w:ascii="Times New Roman" w:eastAsia="Times New Roman" w:hAnsi="Times New Roman" w:cs="Times New Roman"/>
          <w:bCs/>
          <w:sz w:val="24"/>
          <w:szCs w:val="24"/>
          <w:bdr w:val="none" w:sz="0" w:space="0" w:color="auto" w:frame="1"/>
          <w:lang w:eastAsia="bg-BG"/>
        </w:rPr>
        <w:t xml:space="preserve">В тази връзка, приетата през 2019 г. </w:t>
      </w:r>
      <w:r w:rsidRPr="008551A2">
        <w:rPr>
          <w:rFonts w:ascii="Times New Roman" w:eastAsia="Times New Roman" w:hAnsi="Times New Roman" w:cs="Times New Roman"/>
          <w:bCs/>
          <w:sz w:val="24"/>
          <w:szCs w:val="24"/>
          <w:bdr w:val="none" w:sz="0" w:space="0" w:color="auto" w:frame="1"/>
          <w:lang w:eastAsia="bg-BG"/>
        </w:rPr>
        <w:t xml:space="preserve">Директива (ЕС) 2019/1936 </w:t>
      </w:r>
      <w:r w:rsidR="00A0562C" w:rsidRPr="008551A2">
        <w:rPr>
          <w:rFonts w:ascii="Times New Roman" w:eastAsia="Times New Roman" w:hAnsi="Times New Roman" w:cs="Times New Roman"/>
          <w:bCs/>
          <w:sz w:val="24"/>
          <w:szCs w:val="24"/>
          <w:bdr w:val="none" w:sz="0" w:space="0" w:color="auto" w:frame="1"/>
          <w:lang w:eastAsia="bg-BG"/>
        </w:rPr>
        <w:t>на Европейския парламент и на Съвета от 23 октомври 2019 г. за изменение на Директива 2008/96/ЕО относно управление на безопасността на пътната инфраструктура</w:t>
      </w:r>
      <w:r w:rsidR="00A0562C">
        <w:rPr>
          <w:rFonts w:ascii="Times New Roman" w:eastAsia="Times New Roman" w:hAnsi="Times New Roman" w:cs="Times New Roman"/>
          <w:bCs/>
          <w:sz w:val="24"/>
          <w:szCs w:val="24"/>
          <w:bdr w:val="none" w:sz="0" w:space="0" w:color="auto" w:frame="1"/>
          <w:lang w:eastAsia="bg-BG"/>
        </w:rPr>
        <w:t xml:space="preserve"> (Директива </w:t>
      </w:r>
      <w:r w:rsidR="00A0562C" w:rsidRPr="00E8071E">
        <w:rPr>
          <w:rFonts w:ascii="Times New Roman" w:eastAsia="Times New Roman" w:hAnsi="Times New Roman" w:cs="Times New Roman"/>
          <w:bCs/>
          <w:sz w:val="24"/>
          <w:szCs w:val="24"/>
          <w:bdr w:val="none" w:sz="0" w:space="0" w:color="auto" w:frame="1"/>
          <w:lang w:eastAsia="bg-BG"/>
        </w:rPr>
        <w:t xml:space="preserve">(ЕС) </w:t>
      </w:r>
      <w:r w:rsidR="00A0562C">
        <w:rPr>
          <w:rFonts w:ascii="Times New Roman" w:eastAsia="Times New Roman" w:hAnsi="Times New Roman" w:cs="Times New Roman"/>
          <w:bCs/>
          <w:sz w:val="24"/>
          <w:szCs w:val="24"/>
          <w:bdr w:val="none" w:sz="0" w:space="0" w:color="auto" w:frame="1"/>
          <w:lang w:eastAsia="bg-BG"/>
        </w:rPr>
        <w:t xml:space="preserve">2019/1936) </w:t>
      </w:r>
      <w:r w:rsidRPr="008551A2">
        <w:rPr>
          <w:rFonts w:ascii="Times New Roman" w:eastAsia="Times New Roman" w:hAnsi="Times New Roman" w:cs="Times New Roman"/>
          <w:bCs/>
          <w:sz w:val="24"/>
          <w:szCs w:val="24"/>
          <w:bdr w:val="none" w:sz="0" w:space="0" w:color="auto" w:frame="1"/>
          <w:lang w:eastAsia="bg-BG"/>
        </w:rPr>
        <w:t xml:space="preserve">предвижда процедурите по управление на безопасността на пътната инфраструктура да се прилагат както за пътищата, част от трансевропейската пътна мрежа, така и за автомагистралите, първокласните пътища в държавите-членки и за пътищата, </w:t>
      </w:r>
      <w:r w:rsidR="00D96F33">
        <w:rPr>
          <w:rFonts w:ascii="Times New Roman" w:eastAsia="Times New Roman" w:hAnsi="Times New Roman" w:cs="Times New Roman"/>
          <w:bCs/>
          <w:sz w:val="24"/>
          <w:szCs w:val="24"/>
          <w:bdr w:val="none" w:sz="0" w:space="0" w:color="auto" w:frame="1"/>
          <w:lang w:eastAsia="bg-BG"/>
        </w:rPr>
        <w:t>завършени с финансиране</w:t>
      </w:r>
      <w:r w:rsidR="000A63E0">
        <w:rPr>
          <w:rFonts w:ascii="Times New Roman" w:eastAsia="Times New Roman" w:hAnsi="Times New Roman" w:cs="Times New Roman"/>
          <w:bCs/>
          <w:sz w:val="24"/>
          <w:szCs w:val="24"/>
          <w:bdr w:val="none" w:sz="0" w:space="0" w:color="auto" w:frame="1"/>
          <w:lang w:eastAsia="bg-BG"/>
        </w:rPr>
        <w:t xml:space="preserve"> от ЕС</w:t>
      </w:r>
      <w:r w:rsidRPr="008551A2">
        <w:rPr>
          <w:rFonts w:ascii="Times New Roman" w:eastAsia="Times New Roman" w:hAnsi="Times New Roman" w:cs="Times New Roman"/>
          <w:bCs/>
          <w:sz w:val="24"/>
          <w:szCs w:val="24"/>
          <w:bdr w:val="none" w:sz="0" w:space="0" w:color="auto" w:frame="1"/>
          <w:lang w:eastAsia="bg-BG"/>
        </w:rPr>
        <w:t xml:space="preserve">. </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С Директива (ЕС) 2019/1936 се увеличава и броят на прилаганите в държ</w:t>
      </w:r>
      <w:r w:rsidR="001F26AE">
        <w:rPr>
          <w:rFonts w:ascii="Times New Roman" w:eastAsia="Times New Roman" w:hAnsi="Times New Roman" w:cs="Times New Roman"/>
          <w:bCs/>
          <w:sz w:val="24"/>
          <w:szCs w:val="24"/>
          <w:bdr w:val="none" w:sz="0" w:space="0" w:color="auto" w:frame="1"/>
          <w:lang w:eastAsia="bg-BG"/>
        </w:rPr>
        <w:t>авите-членки на ЕС</w:t>
      </w:r>
      <w:r w:rsidRPr="008551A2">
        <w:rPr>
          <w:rFonts w:ascii="Times New Roman" w:eastAsia="Times New Roman" w:hAnsi="Times New Roman" w:cs="Times New Roman"/>
          <w:bCs/>
          <w:sz w:val="24"/>
          <w:szCs w:val="24"/>
          <w:bdr w:val="none" w:sz="0" w:space="0" w:color="auto" w:frame="1"/>
          <w:lang w:eastAsia="bg-BG"/>
        </w:rPr>
        <w:t xml:space="preserve"> процедури за управление на безопасността на пътната инфраструкт</w:t>
      </w:r>
      <w:r w:rsidR="001F26AE">
        <w:rPr>
          <w:rFonts w:ascii="Times New Roman" w:eastAsia="Times New Roman" w:hAnsi="Times New Roman" w:cs="Times New Roman"/>
          <w:bCs/>
          <w:sz w:val="24"/>
          <w:szCs w:val="24"/>
          <w:bdr w:val="none" w:sz="0" w:space="0" w:color="auto" w:frame="1"/>
          <w:lang w:eastAsia="bg-BG"/>
        </w:rPr>
        <w:t>ура. Директивата</w:t>
      </w:r>
      <w:r w:rsidRPr="008551A2">
        <w:rPr>
          <w:rFonts w:ascii="Times New Roman" w:eastAsia="Times New Roman" w:hAnsi="Times New Roman" w:cs="Times New Roman"/>
          <w:bCs/>
          <w:sz w:val="24"/>
          <w:szCs w:val="24"/>
          <w:bdr w:val="none" w:sz="0" w:space="0" w:color="auto" w:frame="1"/>
          <w:lang w:eastAsia="bg-BG"/>
        </w:rPr>
        <w:t xml:space="preserve"> уре</w:t>
      </w:r>
      <w:r w:rsidR="001F26AE">
        <w:rPr>
          <w:rFonts w:ascii="Times New Roman" w:eastAsia="Times New Roman" w:hAnsi="Times New Roman" w:cs="Times New Roman"/>
          <w:bCs/>
          <w:sz w:val="24"/>
          <w:szCs w:val="24"/>
          <w:bdr w:val="none" w:sz="0" w:space="0" w:color="auto" w:frame="1"/>
          <w:lang w:eastAsia="bg-BG"/>
        </w:rPr>
        <w:t>жда</w:t>
      </w:r>
      <w:r w:rsidRPr="008551A2">
        <w:rPr>
          <w:rFonts w:ascii="Times New Roman" w:eastAsia="Times New Roman" w:hAnsi="Times New Roman" w:cs="Times New Roman"/>
          <w:bCs/>
          <w:sz w:val="24"/>
          <w:szCs w:val="24"/>
          <w:bdr w:val="none" w:sz="0" w:space="0" w:color="auto" w:frame="1"/>
          <w:lang w:eastAsia="bg-BG"/>
        </w:rPr>
        <w:t xml:space="preserve"> </w:t>
      </w:r>
      <w:proofErr w:type="spellStart"/>
      <w:r w:rsidR="00E17CE2">
        <w:rPr>
          <w:rFonts w:ascii="Times New Roman" w:eastAsia="Times New Roman" w:hAnsi="Times New Roman" w:cs="Times New Roman"/>
          <w:bCs/>
          <w:sz w:val="24"/>
          <w:szCs w:val="24"/>
          <w:bdr w:val="none" w:sz="0" w:space="0" w:color="auto" w:frame="1"/>
          <w:lang w:val="en-US" w:eastAsia="bg-BG"/>
        </w:rPr>
        <w:t>пет</w:t>
      </w:r>
      <w:proofErr w:type="spellEnd"/>
      <w:r w:rsidRPr="008551A2">
        <w:rPr>
          <w:rFonts w:ascii="Times New Roman" w:eastAsia="Times New Roman" w:hAnsi="Times New Roman" w:cs="Times New Roman"/>
          <w:bCs/>
          <w:sz w:val="24"/>
          <w:szCs w:val="24"/>
          <w:bdr w:val="none" w:sz="0" w:space="0" w:color="auto" w:frame="1"/>
          <w:lang w:eastAsia="bg-BG"/>
        </w:rPr>
        <w:t xml:space="preserve"> вида процедури: оценка на въздействието върху пътната безопасност, одити за пътна безопасност, </w:t>
      </w:r>
      <w:r w:rsidR="00D96F33">
        <w:rPr>
          <w:rFonts w:ascii="Times New Roman" w:eastAsia="Times New Roman" w:hAnsi="Times New Roman" w:cs="Times New Roman"/>
          <w:bCs/>
          <w:sz w:val="24"/>
          <w:szCs w:val="24"/>
          <w:bdr w:val="none" w:sz="0" w:space="0" w:color="auto" w:frame="1"/>
          <w:lang w:eastAsia="bg-BG"/>
        </w:rPr>
        <w:t xml:space="preserve">цялостни и периодични </w:t>
      </w:r>
      <w:r w:rsidRPr="008551A2">
        <w:rPr>
          <w:rFonts w:ascii="Times New Roman" w:eastAsia="Times New Roman" w:hAnsi="Times New Roman" w:cs="Times New Roman"/>
          <w:bCs/>
          <w:sz w:val="24"/>
          <w:szCs w:val="24"/>
          <w:bdr w:val="none" w:sz="0" w:space="0" w:color="auto" w:frame="1"/>
          <w:lang w:eastAsia="bg-BG"/>
        </w:rPr>
        <w:t xml:space="preserve">инспекции за пътна безопасност и цялостни оценки на безопасността на пътната мрежа. Ключов момент от Директива (ЕС) 2019/1936 е въвеждането на нов вид процедура - цялостна оценка на безопасността на пътната мрежа, целяща периодично оценяване на безопасността на пътната инфраструктура. Държавите-членки </w:t>
      </w:r>
      <w:r w:rsidR="00A0562C">
        <w:rPr>
          <w:rFonts w:ascii="Times New Roman" w:eastAsia="Times New Roman" w:hAnsi="Times New Roman" w:cs="Times New Roman"/>
          <w:bCs/>
          <w:sz w:val="24"/>
          <w:szCs w:val="24"/>
          <w:bdr w:val="none" w:sz="0" w:space="0" w:color="auto" w:frame="1"/>
          <w:lang w:eastAsia="bg-BG"/>
        </w:rPr>
        <w:t>трябва</w:t>
      </w:r>
      <w:r w:rsidR="00A0562C" w:rsidRPr="008551A2">
        <w:rPr>
          <w:rFonts w:ascii="Times New Roman" w:eastAsia="Times New Roman" w:hAnsi="Times New Roman" w:cs="Times New Roman"/>
          <w:bCs/>
          <w:sz w:val="24"/>
          <w:szCs w:val="24"/>
          <w:bdr w:val="none" w:sz="0" w:space="0" w:color="auto" w:frame="1"/>
          <w:lang w:eastAsia="bg-BG"/>
        </w:rPr>
        <w:t xml:space="preserve"> </w:t>
      </w:r>
      <w:r w:rsidRPr="008551A2">
        <w:rPr>
          <w:rFonts w:ascii="Times New Roman" w:eastAsia="Times New Roman" w:hAnsi="Times New Roman" w:cs="Times New Roman"/>
          <w:bCs/>
          <w:sz w:val="24"/>
          <w:szCs w:val="24"/>
          <w:bdr w:val="none" w:sz="0" w:space="0" w:color="auto" w:frame="1"/>
          <w:lang w:eastAsia="bg-BG"/>
        </w:rPr>
        <w:t xml:space="preserve">да гарантират, че констатациите от цялостните оценки на безопасността на пътната мрежа водят до последващи действия – или целенасочени инспекции за пътна безопасност, или преки коригиращи действия. </w:t>
      </w:r>
    </w:p>
    <w:p w:rsidR="00A0562C" w:rsidRDefault="00A0562C" w:rsidP="00A0562C">
      <w:pPr>
        <w:spacing w:after="0"/>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Целта на проекта на З</w:t>
      </w:r>
      <w:r w:rsidR="00912F0C">
        <w:rPr>
          <w:rFonts w:ascii="Times New Roman" w:eastAsia="Times New Roman" w:hAnsi="Times New Roman" w:cs="Times New Roman"/>
          <w:bCs/>
          <w:sz w:val="24"/>
          <w:szCs w:val="24"/>
          <w:bdr w:val="none" w:sz="0" w:space="0" w:color="auto" w:frame="1"/>
          <w:lang w:eastAsia="bg-BG"/>
        </w:rPr>
        <w:t>ИД</w:t>
      </w:r>
      <w:r>
        <w:rPr>
          <w:rFonts w:ascii="Times New Roman" w:eastAsia="Times New Roman" w:hAnsi="Times New Roman" w:cs="Times New Roman"/>
          <w:bCs/>
          <w:sz w:val="24"/>
          <w:szCs w:val="24"/>
          <w:bdr w:val="none" w:sz="0" w:space="0" w:color="auto" w:frame="1"/>
          <w:lang w:eastAsia="bg-BG"/>
        </w:rPr>
        <w:t xml:space="preserve"> на З</w:t>
      </w:r>
      <w:r w:rsidR="00912F0C">
        <w:rPr>
          <w:rFonts w:ascii="Times New Roman" w:eastAsia="Times New Roman" w:hAnsi="Times New Roman" w:cs="Times New Roman"/>
          <w:bCs/>
          <w:sz w:val="24"/>
          <w:szCs w:val="24"/>
          <w:bdr w:val="none" w:sz="0" w:space="0" w:color="auto" w:frame="1"/>
          <w:lang w:eastAsia="bg-BG"/>
        </w:rPr>
        <w:t>П</w:t>
      </w:r>
      <w:r>
        <w:rPr>
          <w:rFonts w:ascii="Times New Roman" w:eastAsia="Times New Roman" w:hAnsi="Times New Roman" w:cs="Times New Roman"/>
          <w:bCs/>
          <w:sz w:val="24"/>
          <w:szCs w:val="24"/>
          <w:bdr w:val="none" w:sz="0" w:space="0" w:color="auto" w:frame="1"/>
          <w:lang w:eastAsia="bg-BG"/>
        </w:rPr>
        <w:t xml:space="preserve"> е въвеждане в националното законодателство на разпоредбите на </w:t>
      </w:r>
      <w:r w:rsidRPr="008551A2">
        <w:rPr>
          <w:rFonts w:ascii="Times New Roman" w:eastAsia="Times New Roman" w:hAnsi="Times New Roman" w:cs="Times New Roman"/>
          <w:bCs/>
          <w:sz w:val="24"/>
          <w:szCs w:val="24"/>
          <w:bdr w:val="none" w:sz="0" w:space="0" w:color="auto" w:frame="1"/>
          <w:lang w:eastAsia="bg-BG"/>
        </w:rPr>
        <w:t>Директива (ЕС) 2019/1936</w:t>
      </w:r>
      <w:r>
        <w:rPr>
          <w:rFonts w:ascii="Times New Roman" w:eastAsia="Times New Roman" w:hAnsi="Times New Roman" w:cs="Times New Roman"/>
          <w:bCs/>
          <w:sz w:val="24"/>
          <w:szCs w:val="24"/>
          <w:bdr w:val="none" w:sz="0" w:space="0" w:color="auto" w:frame="1"/>
          <w:lang w:eastAsia="bg-BG"/>
        </w:rPr>
        <w:t>, чрез:</w:t>
      </w:r>
    </w:p>
    <w:p w:rsidR="00A0562C" w:rsidRPr="00A0562C" w:rsidRDefault="00A0562C" w:rsidP="00A0562C">
      <w:pPr>
        <w:tabs>
          <w:tab w:val="left" w:pos="1134"/>
        </w:tabs>
        <w:spacing w:after="0"/>
        <w:ind w:firstLine="709"/>
        <w:jc w:val="both"/>
        <w:rPr>
          <w:rFonts w:ascii="Times New Roman" w:eastAsia="Times New Roman" w:hAnsi="Times New Roman" w:cs="Times New Roman"/>
          <w:bCs/>
          <w:sz w:val="24"/>
          <w:szCs w:val="24"/>
          <w:bdr w:val="none" w:sz="0" w:space="0" w:color="auto" w:frame="1"/>
          <w:lang w:eastAsia="bg-BG"/>
        </w:rPr>
      </w:pPr>
      <w:r w:rsidRPr="00A0562C">
        <w:rPr>
          <w:rFonts w:ascii="Times New Roman" w:eastAsia="Times New Roman" w:hAnsi="Times New Roman" w:cs="Times New Roman"/>
          <w:bCs/>
          <w:sz w:val="24"/>
          <w:szCs w:val="24"/>
          <w:bdr w:val="none" w:sz="0" w:space="0" w:color="auto" w:frame="1"/>
          <w:lang w:eastAsia="bg-BG"/>
        </w:rPr>
        <w:t>-</w:t>
      </w:r>
      <w:r w:rsidRPr="00A0562C">
        <w:rPr>
          <w:rFonts w:ascii="Times New Roman" w:eastAsia="Times New Roman" w:hAnsi="Times New Roman" w:cs="Times New Roman"/>
          <w:bCs/>
          <w:sz w:val="24"/>
          <w:szCs w:val="24"/>
          <w:bdr w:val="none" w:sz="0" w:space="0" w:color="auto" w:frame="1"/>
          <w:lang w:eastAsia="bg-BG"/>
        </w:rPr>
        <w:tab/>
        <w:t xml:space="preserve">разширяване на приложното поле на прилагането на процедурите за управление на безопасността на пътната мрежа, в съответствие с предвиденото в Директива (ЕС) 2019/1936; </w:t>
      </w:r>
    </w:p>
    <w:p w:rsidR="00A0562C" w:rsidRPr="00A0562C" w:rsidRDefault="00A0562C" w:rsidP="00A0562C">
      <w:pPr>
        <w:tabs>
          <w:tab w:val="left" w:pos="1134"/>
        </w:tabs>
        <w:spacing w:after="0"/>
        <w:ind w:firstLine="709"/>
        <w:jc w:val="both"/>
        <w:rPr>
          <w:rFonts w:ascii="Times New Roman" w:eastAsia="Times New Roman" w:hAnsi="Times New Roman" w:cs="Times New Roman"/>
          <w:bCs/>
          <w:sz w:val="24"/>
          <w:szCs w:val="24"/>
          <w:bdr w:val="none" w:sz="0" w:space="0" w:color="auto" w:frame="1"/>
          <w:lang w:eastAsia="bg-BG"/>
        </w:rPr>
      </w:pPr>
      <w:r w:rsidRPr="00A0562C">
        <w:rPr>
          <w:rFonts w:ascii="Times New Roman" w:eastAsia="Times New Roman" w:hAnsi="Times New Roman" w:cs="Times New Roman"/>
          <w:bCs/>
          <w:sz w:val="24"/>
          <w:szCs w:val="24"/>
          <w:bdr w:val="none" w:sz="0" w:space="0" w:color="auto" w:frame="1"/>
          <w:lang w:eastAsia="bg-BG"/>
        </w:rPr>
        <w:t>-</w:t>
      </w:r>
      <w:r w:rsidRPr="00A0562C">
        <w:rPr>
          <w:rFonts w:ascii="Times New Roman" w:eastAsia="Times New Roman" w:hAnsi="Times New Roman" w:cs="Times New Roman"/>
          <w:bCs/>
          <w:sz w:val="24"/>
          <w:szCs w:val="24"/>
          <w:bdr w:val="none" w:sz="0" w:space="0" w:color="auto" w:frame="1"/>
          <w:lang w:eastAsia="bg-BG"/>
        </w:rPr>
        <w:tab/>
      </w:r>
      <w:r>
        <w:rPr>
          <w:rFonts w:ascii="Times New Roman" w:eastAsia="Times New Roman" w:hAnsi="Times New Roman" w:cs="Times New Roman"/>
          <w:bCs/>
          <w:sz w:val="24"/>
          <w:szCs w:val="24"/>
          <w:bdr w:val="none" w:sz="0" w:space="0" w:color="auto" w:frame="1"/>
          <w:lang w:eastAsia="bg-BG"/>
        </w:rPr>
        <w:t>уреждане</w:t>
      </w:r>
      <w:r w:rsidRPr="00A0562C">
        <w:rPr>
          <w:rFonts w:ascii="Times New Roman" w:eastAsia="Times New Roman" w:hAnsi="Times New Roman" w:cs="Times New Roman"/>
          <w:bCs/>
          <w:sz w:val="24"/>
          <w:szCs w:val="24"/>
          <w:bdr w:val="none" w:sz="0" w:space="0" w:color="auto" w:frame="1"/>
          <w:lang w:eastAsia="bg-BG"/>
        </w:rPr>
        <w:t xml:space="preserve"> на нов вид процедур</w:t>
      </w:r>
      <w:r w:rsidR="00862C8F">
        <w:rPr>
          <w:rFonts w:ascii="Times New Roman" w:eastAsia="Times New Roman" w:hAnsi="Times New Roman" w:cs="Times New Roman"/>
          <w:bCs/>
          <w:sz w:val="24"/>
          <w:szCs w:val="24"/>
          <w:bdr w:val="none" w:sz="0" w:space="0" w:color="auto" w:frame="1"/>
          <w:lang w:eastAsia="bg-BG"/>
        </w:rPr>
        <w:t>и -</w:t>
      </w:r>
      <w:r w:rsidRPr="00A0562C">
        <w:rPr>
          <w:rFonts w:ascii="Times New Roman" w:eastAsia="Times New Roman" w:hAnsi="Times New Roman" w:cs="Times New Roman"/>
          <w:bCs/>
          <w:sz w:val="24"/>
          <w:szCs w:val="24"/>
          <w:bdr w:val="none" w:sz="0" w:space="0" w:color="auto" w:frame="1"/>
          <w:lang w:eastAsia="bg-BG"/>
        </w:rPr>
        <w:t xml:space="preserve"> цялостна оценка на безопасността на пътната мрежа, чрез която се извършва периодично оценяване на състоянието на пътната инфраструктура и на нейната безопасност</w:t>
      </w:r>
      <w:r w:rsidR="00862C8F">
        <w:rPr>
          <w:rFonts w:ascii="Times New Roman" w:eastAsia="Times New Roman" w:hAnsi="Times New Roman" w:cs="Times New Roman"/>
          <w:bCs/>
          <w:sz w:val="24"/>
          <w:szCs w:val="24"/>
          <w:bdr w:val="none" w:sz="0" w:space="0" w:color="auto" w:frame="1"/>
          <w:lang w:eastAsia="bg-BG"/>
        </w:rPr>
        <w:t xml:space="preserve"> и целенасочени инспекции по пътна безопасност</w:t>
      </w:r>
      <w:r w:rsidRPr="00A0562C">
        <w:rPr>
          <w:rFonts w:ascii="Times New Roman" w:eastAsia="Times New Roman" w:hAnsi="Times New Roman" w:cs="Times New Roman"/>
          <w:bCs/>
          <w:sz w:val="24"/>
          <w:szCs w:val="24"/>
          <w:bdr w:val="none" w:sz="0" w:space="0" w:color="auto" w:frame="1"/>
          <w:lang w:eastAsia="bg-BG"/>
        </w:rPr>
        <w:t>;</w:t>
      </w:r>
    </w:p>
    <w:p w:rsidR="00A0562C" w:rsidRPr="00A0562C" w:rsidRDefault="00A0562C" w:rsidP="00A0562C">
      <w:pPr>
        <w:tabs>
          <w:tab w:val="left" w:pos="1134"/>
        </w:tabs>
        <w:spacing w:after="0"/>
        <w:ind w:firstLine="709"/>
        <w:jc w:val="both"/>
        <w:rPr>
          <w:rFonts w:ascii="Times New Roman" w:eastAsia="Times New Roman" w:hAnsi="Times New Roman" w:cs="Times New Roman"/>
          <w:bCs/>
          <w:sz w:val="24"/>
          <w:szCs w:val="24"/>
          <w:bdr w:val="none" w:sz="0" w:space="0" w:color="auto" w:frame="1"/>
          <w:lang w:eastAsia="bg-BG"/>
        </w:rPr>
      </w:pPr>
      <w:r w:rsidRPr="00A0562C">
        <w:rPr>
          <w:rFonts w:ascii="Times New Roman" w:eastAsia="Times New Roman" w:hAnsi="Times New Roman" w:cs="Times New Roman"/>
          <w:bCs/>
          <w:sz w:val="24"/>
          <w:szCs w:val="24"/>
          <w:bdr w:val="none" w:sz="0" w:space="0" w:color="auto" w:frame="1"/>
          <w:lang w:eastAsia="bg-BG"/>
        </w:rPr>
        <w:t>-</w:t>
      </w:r>
      <w:r w:rsidRPr="00A0562C">
        <w:rPr>
          <w:rFonts w:ascii="Times New Roman" w:eastAsia="Times New Roman" w:hAnsi="Times New Roman" w:cs="Times New Roman"/>
          <w:bCs/>
          <w:sz w:val="24"/>
          <w:szCs w:val="24"/>
          <w:bdr w:val="none" w:sz="0" w:space="0" w:color="auto" w:frame="1"/>
          <w:lang w:eastAsia="bg-BG"/>
        </w:rPr>
        <w:tab/>
      </w:r>
      <w:r w:rsidR="00862C8F">
        <w:rPr>
          <w:rFonts w:ascii="Times New Roman" w:eastAsia="Times New Roman" w:hAnsi="Times New Roman" w:cs="Times New Roman"/>
          <w:bCs/>
          <w:sz w:val="24"/>
          <w:szCs w:val="24"/>
          <w:bdr w:val="none" w:sz="0" w:space="0" w:color="auto" w:frame="1"/>
          <w:lang w:eastAsia="bg-BG"/>
        </w:rPr>
        <w:t>въвеждане на нормативно установено задължение за предприемане на</w:t>
      </w:r>
      <w:r w:rsidRPr="00A0562C">
        <w:rPr>
          <w:rFonts w:ascii="Times New Roman" w:eastAsia="Times New Roman" w:hAnsi="Times New Roman" w:cs="Times New Roman"/>
          <w:bCs/>
          <w:sz w:val="24"/>
          <w:szCs w:val="24"/>
          <w:bdr w:val="none" w:sz="0" w:space="0" w:color="auto" w:frame="1"/>
          <w:lang w:eastAsia="bg-BG"/>
        </w:rPr>
        <w:t xml:space="preserve"> последващи действия </w:t>
      </w:r>
      <w:r w:rsidR="00862C8F">
        <w:rPr>
          <w:rFonts w:ascii="Times New Roman" w:eastAsia="Times New Roman" w:hAnsi="Times New Roman" w:cs="Times New Roman"/>
          <w:bCs/>
          <w:sz w:val="24"/>
          <w:szCs w:val="24"/>
          <w:bdr w:val="none" w:sz="0" w:space="0" w:color="auto" w:frame="1"/>
          <w:lang w:eastAsia="bg-BG"/>
        </w:rPr>
        <w:t xml:space="preserve">в резултат </w:t>
      </w:r>
      <w:r w:rsidRPr="00A0562C">
        <w:rPr>
          <w:rFonts w:ascii="Times New Roman" w:eastAsia="Times New Roman" w:hAnsi="Times New Roman" w:cs="Times New Roman"/>
          <w:bCs/>
          <w:sz w:val="24"/>
          <w:szCs w:val="24"/>
          <w:bdr w:val="none" w:sz="0" w:space="0" w:color="auto" w:frame="1"/>
          <w:lang w:eastAsia="bg-BG"/>
        </w:rPr>
        <w:t xml:space="preserve">от </w:t>
      </w:r>
      <w:r w:rsidR="00862C8F">
        <w:rPr>
          <w:rFonts w:ascii="Times New Roman" w:eastAsia="Times New Roman" w:hAnsi="Times New Roman" w:cs="Times New Roman"/>
          <w:bCs/>
          <w:sz w:val="24"/>
          <w:szCs w:val="24"/>
          <w:bdr w:val="none" w:sz="0" w:space="0" w:color="auto" w:frame="1"/>
          <w:lang w:eastAsia="bg-BG"/>
        </w:rPr>
        <w:t xml:space="preserve">проведени </w:t>
      </w:r>
      <w:r w:rsidRPr="00A0562C">
        <w:rPr>
          <w:rFonts w:ascii="Times New Roman" w:eastAsia="Times New Roman" w:hAnsi="Times New Roman" w:cs="Times New Roman"/>
          <w:bCs/>
          <w:sz w:val="24"/>
          <w:szCs w:val="24"/>
          <w:bdr w:val="none" w:sz="0" w:space="0" w:color="auto" w:frame="1"/>
          <w:lang w:eastAsia="bg-BG"/>
        </w:rPr>
        <w:t xml:space="preserve">процедури за цялостна оценка на безопасността на пътната мрежа, изразяващи се в планирането и </w:t>
      </w:r>
      <w:r w:rsidR="00862C8F">
        <w:rPr>
          <w:rFonts w:ascii="Times New Roman" w:eastAsia="Times New Roman" w:hAnsi="Times New Roman" w:cs="Times New Roman"/>
          <w:bCs/>
          <w:sz w:val="24"/>
          <w:szCs w:val="24"/>
          <w:bdr w:val="none" w:sz="0" w:space="0" w:color="auto" w:frame="1"/>
          <w:lang w:eastAsia="bg-BG"/>
        </w:rPr>
        <w:t>извършването</w:t>
      </w:r>
      <w:r w:rsidRPr="00A0562C">
        <w:rPr>
          <w:rFonts w:ascii="Times New Roman" w:eastAsia="Times New Roman" w:hAnsi="Times New Roman" w:cs="Times New Roman"/>
          <w:bCs/>
          <w:sz w:val="24"/>
          <w:szCs w:val="24"/>
          <w:bdr w:val="none" w:sz="0" w:space="0" w:color="auto" w:frame="1"/>
          <w:lang w:eastAsia="bg-BG"/>
        </w:rPr>
        <w:t xml:space="preserve"> на целенасочени инспекции за пътна безопасност или </w:t>
      </w:r>
      <w:r w:rsidR="00862C8F">
        <w:rPr>
          <w:rFonts w:ascii="Times New Roman" w:eastAsia="Times New Roman" w:hAnsi="Times New Roman" w:cs="Times New Roman"/>
          <w:bCs/>
          <w:sz w:val="24"/>
          <w:szCs w:val="24"/>
          <w:bdr w:val="none" w:sz="0" w:space="0" w:color="auto" w:frame="1"/>
          <w:lang w:eastAsia="bg-BG"/>
        </w:rPr>
        <w:t xml:space="preserve">в </w:t>
      </w:r>
      <w:r w:rsidRPr="00A0562C">
        <w:rPr>
          <w:rFonts w:ascii="Times New Roman" w:eastAsia="Times New Roman" w:hAnsi="Times New Roman" w:cs="Times New Roman"/>
          <w:bCs/>
          <w:sz w:val="24"/>
          <w:szCs w:val="24"/>
          <w:bdr w:val="none" w:sz="0" w:space="0" w:color="auto" w:frame="1"/>
          <w:lang w:eastAsia="bg-BG"/>
        </w:rPr>
        <w:t>предприемането на преки коригиращи действия;</w:t>
      </w:r>
    </w:p>
    <w:p w:rsidR="0007228D" w:rsidRDefault="00E07F20" w:rsidP="00F74E06">
      <w:pPr>
        <w:spacing w:after="0"/>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ab/>
        <w:t xml:space="preserve">В допълнение, законопроектът цели </w:t>
      </w:r>
      <w:r w:rsidR="00A0562C" w:rsidRPr="00A0562C">
        <w:rPr>
          <w:rFonts w:ascii="Times New Roman" w:eastAsia="Times New Roman" w:hAnsi="Times New Roman" w:cs="Times New Roman"/>
          <w:bCs/>
          <w:sz w:val="24"/>
          <w:szCs w:val="24"/>
          <w:bdr w:val="none" w:sz="0" w:space="0" w:color="auto" w:frame="1"/>
          <w:lang w:eastAsia="bg-BG"/>
        </w:rPr>
        <w:t xml:space="preserve">засилване на ролята </w:t>
      </w:r>
      <w:r w:rsidR="00862C8F">
        <w:rPr>
          <w:rFonts w:ascii="Times New Roman" w:eastAsia="Times New Roman" w:hAnsi="Times New Roman" w:cs="Times New Roman"/>
          <w:bCs/>
          <w:sz w:val="24"/>
          <w:szCs w:val="24"/>
          <w:bdr w:val="none" w:sz="0" w:space="0" w:color="auto" w:frame="1"/>
          <w:lang w:eastAsia="bg-BG"/>
        </w:rPr>
        <w:t>на одитора по пътна безопасност</w:t>
      </w:r>
      <w:r>
        <w:rPr>
          <w:rFonts w:ascii="Times New Roman" w:eastAsia="Times New Roman" w:hAnsi="Times New Roman" w:cs="Times New Roman"/>
          <w:bCs/>
          <w:sz w:val="24"/>
          <w:szCs w:val="24"/>
          <w:bdr w:val="none" w:sz="0" w:space="0" w:color="auto" w:frame="1"/>
          <w:lang w:eastAsia="bg-BG"/>
        </w:rPr>
        <w:t xml:space="preserve"> и въвеждането на </w:t>
      </w:r>
      <w:r w:rsidR="00862C8F">
        <w:rPr>
          <w:rFonts w:ascii="Times New Roman" w:eastAsia="Times New Roman" w:hAnsi="Times New Roman" w:cs="Times New Roman"/>
          <w:bCs/>
          <w:sz w:val="24"/>
          <w:szCs w:val="24"/>
          <w:bdr w:val="none" w:sz="0" w:space="0" w:color="auto" w:frame="1"/>
          <w:lang w:eastAsia="bg-BG"/>
        </w:rPr>
        <w:t xml:space="preserve">систематична уредба в закона на правомощията на Държавна агенция „Безопасност на движението по пътищата“, включително по отношение на процедурите за управление на безопасността на пътната </w:t>
      </w:r>
      <w:r w:rsidR="00F4177B">
        <w:rPr>
          <w:rFonts w:ascii="Times New Roman" w:eastAsia="Times New Roman" w:hAnsi="Times New Roman" w:cs="Times New Roman"/>
          <w:bCs/>
          <w:sz w:val="24"/>
          <w:szCs w:val="24"/>
          <w:bdr w:val="none" w:sz="0" w:space="0" w:color="auto" w:frame="1"/>
          <w:lang w:eastAsia="bg-BG"/>
        </w:rPr>
        <w:t>инфраструктура</w:t>
      </w:r>
      <w:r w:rsidR="00A0562C" w:rsidRPr="00A0562C">
        <w:rPr>
          <w:rFonts w:ascii="Times New Roman" w:eastAsia="Times New Roman" w:hAnsi="Times New Roman" w:cs="Times New Roman"/>
          <w:bCs/>
          <w:sz w:val="24"/>
          <w:szCs w:val="24"/>
          <w:bdr w:val="none" w:sz="0" w:space="0" w:color="auto" w:frame="1"/>
          <w:lang w:eastAsia="bg-BG"/>
        </w:rPr>
        <w:t>.</w:t>
      </w:r>
    </w:p>
    <w:p w:rsidR="0007228D" w:rsidRDefault="00594266"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Законопроектът се внася за приемане от Министерския съвет</w:t>
      </w:r>
      <w:r w:rsidR="0007228D">
        <w:rPr>
          <w:rFonts w:ascii="Times New Roman" w:eastAsia="Times New Roman" w:hAnsi="Times New Roman" w:cs="Times New Roman"/>
          <w:bCs/>
          <w:sz w:val="24"/>
          <w:szCs w:val="24"/>
          <w:bdr w:val="none" w:sz="0" w:space="0" w:color="auto" w:frame="1"/>
          <w:lang w:eastAsia="bg-BG"/>
        </w:rPr>
        <w:t xml:space="preserve"> и в изпълнение на Решение № 776 от </w:t>
      </w:r>
      <w:r w:rsidR="0007228D" w:rsidRPr="0007228D">
        <w:rPr>
          <w:rFonts w:ascii="Times New Roman" w:eastAsia="Times New Roman" w:hAnsi="Times New Roman" w:cs="Times New Roman"/>
          <w:bCs/>
          <w:sz w:val="24"/>
          <w:szCs w:val="24"/>
          <w:bdr w:val="none" w:sz="0" w:space="0" w:color="auto" w:frame="1"/>
          <w:lang w:eastAsia="bg-BG"/>
        </w:rPr>
        <w:t>19.12.2019 г.</w:t>
      </w:r>
      <w:r w:rsidR="0007228D">
        <w:rPr>
          <w:rFonts w:ascii="Times New Roman" w:eastAsia="Times New Roman" w:hAnsi="Times New Roman" w:cs="Times New Roman"/>
          <w:bCs/>
          <w:sz w:val="24"/>
          <w:szCs w:val="24"/>
          <w:bdr w:val="none" w:sz="0" w:space="0" w:color="auto" w:frame="1"/>
          <w:lang w:eastAsia="bg-BG"/>
        </w:rPr>
        <w:t xml:space="preserve">, с което Министерският съвет приема План за действие с мерки за подобряване на безопасността на движението по пътищата за 2020 г. Към </w:t>
      </w:r>
      <w:r w:rsidR="0007228D" w:rsidRPr="0007228D">
        <w:rPr>
          <w:rFonts w:ascii="Times New Roman" w:eastAsia="Times New Roman" w:hAnsi="Times New Roman" w:cs="Times New Roman"/>
          <w:bCs/>
          <w:sz w:val="24"/>
          <w:szCs w:val="24"/>
          <w:bdr w:val="none" w:sz="0" w:space="0" w:color="auto" w:frame="1"/>
          <w:lang w:eastAsia="bg-BG"/>
        </w:rPr>
        <w:t xml:space="preserve">Тематично направление 1 </w:t>
      </w:r>
      <w:r w:rsidR="0007228D">
        <w:rPr>
          <w:rFonts w:ascii="Times New Roman" w:eastAsia="Times New Roman" w:hAnsi="Times New Roman" w:cs="Times New Roman"/>
          <w:bCs/>
          <w:sz w:val="24"/>
          <w:szCs w:val="24"/>
          <w:bdr w:val="none" w:sz="0" w:space="0" w:color="auto" w:frame="1"/>
          <w:lang w:eastAsia="bg-BG"/>
        </w:rPr>
        <w:t>„</w:t>
      </w:r>
      <w:r w:rsidR="0007228D" w:rsidRPr="0007228D">
        <w:rPr>
          <w:rFonts w:ascii="Times New Roman" w:eastAsia="Times New Roman" w:hAnsi="Times New Roman" w:cs="Times New Roman"/>
          <w:bCs/>
          <w:sz w:val="24"/>
          <w:szCs w:val="24"/>
          <w:bdr w:val="none" w:sz="0" w:space="0" w:color="auto" w:frame="1"/>
          <w:lang w:eastAsia="bg-BG"/>
        </w:rPr>
        <w:t>Регулационна рамка</w:t>
      </w:r>
      <w:r w:rsidR="0007228D">
        <w:rPr>
          <w:rFonts w:ascii="Times New Roman" w:eastAsia="Times New Roman" w:hAnsi="Times New Roman" w:cs="Times New Roman"/>
          <w:bCs/>
          <w:sz w:val="24"/>
          <w:szCs w:val="24"/>
          <w:bdr w:val="none" w:sz="0" w:space="0" w:color="auto" w:frame="1"/>
          <w:lang w:eastAsia="bg-BG"/>
        </w:rPr>
        <w:t>“</w:t>
      </w:r>
      <w:r w:rsidR="0007228D" w:rsidRPr="0007228D">
        <w:rPr>
          <w:rFonts w:ascii="Times New Roman" w:eastAsia="Times New Roman" w:hAnsi="Times New Roman" w:cs="Times New Roman"/>
          <w:bCs/>
          <w:sz w:val="24"/>
          <w:szCs w:val="24"/>
          <w:bdr w:val="none" w:sz="0" w:space="0" w:color="auto" w:frame="1"/>
          <w:lang w:eastAsia="bg-BG"/>
        </w:rPr>
        <w:t xml:space="preserve">, т. 1. </w:t>
      </w:r>
      <w:r w:rsidR="0007228D">
        <w:rPr>
          <w:rFonts w:ascii="Times New Roman" w:eastAsia="Times New Roman" w:hAnsi="Times New Roman" w:cs="Times New Roman"/>
          <w:bCs/>
          <w:sz w:val="24"/>
          <w:szCs w:val="24"/>
          <w:bdr w:val="none" w:sz="0" w:space="0" w:color="auto" w:frame="1"/>
          <w:lang w:eastAsia="bg-BG"/>
        </w:rPr>
        <w:t>„</w:t>
      </w:r>
      <w:r w:rsidR="0007228D" w:rsidRPr="0007228D">
        <w:rPr>
          <w:rFonts w:ascii="Times New Roman" w:eastAsia="Times New Roman" w:hAnsi="Times New Roman" w:cs="Times New Roman"/>
          <w:bCs/>
          <w:sz w:val="24"/>
          <w:szCs w:val="24"/>
          <w:bdr w:val="none" w:sz="0" w:space="0" w:color="auto" w:frame="1"/>
          <w:lang w:eastAsia="bg-BG"/>
        </w:rPr>
        <w:t>Усъвършенстване на законодателството в областта на безопасността на движението по пътищата</w:t>
      </w:r>
      <w:r w:rsidR="0007228D">
        <w:rPr>
          <w:rFonts w:ascii="Times New Roman" w:eastAsia="Times New Roman" w:hAnsi="Times New Roman" w:cs="Times New Roman"/>
          <w:bCs/>
          <w:sz w:val="24"/>
          <w:szCs w:val="24"/>
          <w:bdr w:val="none" w:sz="0" w:space="0" w:color="auto" w:frame="1"/>
          <w:lang w:eastAsia="bg-BG"/>
        </w:rPr>
        <w:t xml:space="preserve">“ </w:t>
      </w:r>
      <w:r>
        <w:rPr>
          <w:rFonts w:ascii="Times New Roman" w:eastAsia="Times New Roman" w:hAnsi="Times New Roman" w:cs="Times New Roman"/>
          <w:bCs/>
          <w:sz w:val="24"/>
          <w:szCs w:val="24"/>
          <w:bdr w:val="none" w:sz="0" w:space="0" w:color="auto" w:frame="1"/>
          <w:lang w:eastAsia="bg-BG"/>
        </w:rPr>
        <w:t xml:space="preserve">са </w:t>
      </w:r>
      <w:r>
        <w:rPr>
          <w:rFonts w:ascii="Times New Roman" w:eastAsia="Times New Roman" w:hAnsi="Times New Roman" w:cs="Times New Roman"/>
          <w:bCs/>
          <w:sz w:val="24"/>
          <w:szCs w:val="24"/>
          <w:bdr w:val="none" w:sz="0" w:space="0" w:color="auto" w:frame="1"/>
          <w:lang w:eastAsia="bg-BG"/>
        </w:rPr>
        <w:lastRenderedPageBreak/>
        <w:t xml:space="preserve">предвидени мерки 1.1. и 1.4. относно транспонирането на </w:t>
      </w:r>
      <w:r w:rsidRPr="00A0562C">
        <w:rPr>
          <w:rFonts w:ascii="Times New Roman" w:eastAsia="Times New Roman" w:hAnsi="Times New Roman" w:cs="Times New Roman"/>
          <w:bCs/>
          <w:sz w:val="24"/>
          <w:szCs w:val="24"/>
          <w:bdr w:val="none" w:sz="0" w:space="0" w:color="auto" w:frame="1"/>
          <w:lang w:eastAsia="bg-BG"/>
        </w:rPr>
        <w:t>Директива (ЕС) 2019/1936</w:t>
      </w:r>
      <w:r>
        <w:rPr>
          <w:rFonts w:ascii="Times New Roman" w:eastAsia="Times New Roman" w:hAnsi="Times New Roman" w:cs="Times New Roman"/>
          <w:bCs/>
          <w:sz w:val="24"/>
          <w:szCs w:val="24"/>
          <w:bdr w:val="none" w:sz="0" w:space="0" w:color="auto" w:frame="1"/>
          <w:lang w:eastAsia="bg-BG"/>
        </w:rPr>
        <w:t xml:space="preserve"> и създаването на правна уредба в закона на правомощията на Държавна агенция „Безопасност на движението по пътищата“. </w:t>
      </w:r>
    </w:p>
    <w:p w:rsidR="008551A2" w:rsidRPr="008551A2" w:rsidRDefault="00EC591E"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С п</w:t>
      </w:r>
      <w:r w:rsidR="008551A2" w:rsidRPr="008551A2">
        <w:rPr>
          <w:rFonts w:ascii="Times New Roman" w:eastAsia="Times New Roman" w:hAnsi="Times New Roman" w:cs="Times New Roman"/>
          <w:bCs/>
          <w:sz w:val="24"/>
          <w:szCs w:val="24"/>
          <w:bdr w:val="none" w:sz="0" w:space="0" w:color="auto" w:frame="1"/>
          <w:lang w:eastAsia="bg-BG"/>
        </w:rPr>
        <w:t>роект</w:t>
      </w:r>
      <w:r>
        <w:rPr>
          <w:rFonts w:ascii="Times New Roman" w:eastAsia="Times New Roman" w:hAnsi="Times New Roman" w:cs="Times New Roman"/>
          <w:bCs/>
          <w:sz w:val="24"/>
          <w:szCs w:val="24"/>
          <w:bdr w:val="none" w:sz="0" w:space="0" w:color="auto" w:frame="1"/>
          <w:lang w:eastAsia="bg-BG"/>
        </w:rPr>
        <w:t>а</w:t>
      </w:r>
      <w:r w:rsidR="008551A2" w:rsidRPr="008551A2">
        <w:rPr>
          <w:rFonts w:ascii="Times New Roman" w:eastAsia="Times New Roman" w:hAnsi="Times New Roman" w:cs="Times New Roman"/>
          <w:bCs/>
          <w:sz w:val="24"/>
          <w:szCs w:val="24"/>
          <w:bdr w:val="none" w:sz="0" w:space="0" w:color="auto" w:frame="1"/>
          <w:lang w:eastAsia="bg-BG"/>
        </w:rPr>
        <w:t xml:space="preserve"> на</w:t>
      </w:r>
      <w:r w:rsidR="001F26AE">
        <w:rPr>
          <w:rFonts w:ascii="Times New Roman" w:eastAsia="Times New Roman" w:hAnsi="Times New Roman" w:cs="Times New Roman"/>
          <w:bCs/>
          <w:sz w:val="24"/>
          <w:szCs w:val="24"/>
          <w:bdr w:val="none" w:sz="0" w:space="0" w:color="auto" w:frame="1"/>
          <w:lang w:eastAsia="bg-BG"/>
        </w:rPr>
        <w:t xml:space="preserve"> З</w:t>
      </w:r>
      <w:r w:rsidR="00912F0C">
        <w:rPr>
          <w:rFonts w:ascii="Times New Roman" w:eastAsia="Times New Roman" w:hAnsi="Times New Roman" w:cs="Times New Roman"/>
          <w:bCs/>
          <w:sz w:val="24"/>
          <w:szCs w:val="24"/>
          <w:bdr w:val="none" w:sz="0" w:space="0" w:color="auto" w:frame="1"/>
          <w:lang w:eastAsia="bg-BG"/>
        </w:rPr>
        <w:t>ИД</w:t>
      </w:r>
      <w:r w:rsidR="00A8164B">
        <w:rPr>
          <w:rFonts w:ascii="Times New Roman" w:eastAsia="Times New Roman" w:hAnsi="Times New Roman" w:cs="Times New Roman"/>
          <w:bCs/>
          <w:sz w:val="24"/>
          <w:szCs w:val="24"/>
          <w:bdr w:val="none" w:sz="0" w:space="0" w:color="auto" w:frame="1"/>
          <w:lang w:eastAsia="bg-BG"/>
        </w:rPr>
        <w:t xml:space="preserve"> на Закона за пътищата</w:t>
      </w:r>
      <w:r>
        <w:rPr>
          <w:rFonts w:ascii="Times New Roman" w:eastAsia="Times New Roman" w:hAnsi="Times New Roman" w:cs="Times New Roman"/>
          <w:bCs/>
          <w:sz w:val="24"/>
          <w:szCs w:val="24"/>
          <w:bdr w:val="none" w:sz="0" w:space="0" w:color="auto" w:frame="1"/>
          <w:lang w:eastAsia="bg-BG"/>
        </w:rPr>
        <w:t xml:space="preserve"> се предвижда </w:t>
      </w:r>
      <w:r w:rsidR="008551A2" w:rsidRPr="008551A2">
        <w:rPr>
          <w:rFonts w:ascii="Times New Roman" w:eastAsia="Times New Roman" w:hAnsi="Times New Roman" w:cs="Times New Roman"/>
          <w:bCs/>
          <w:sz w:val="24"/>
          <w:szCs w:val="24"/>
          <w:bdr w:val="none" w:sz="0" w:space="0" w:color="auto" w:frame="1"/>
          <w:lang w:eastAsia="bg-BG"/>
        </w:rPr>
        <w:t>:</w:t>
      </w:r>
    </w:p>
    <w:p w:rsidR="008551A2" w:rsidRPr="00351DFD" w:rsidRDefault="00D43CDC"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351DFD">
        <w:rPr>
          <w:rFonts w:ascii="Times New Roman" w:eastAsia="Times New Roman" w:hAnsi="Times New Roman" w:cs="Times New Roman"/>
          <w:bCs/>
          <w:sz w:val="24"/>
          <w:szCs w:val="24"/>
          <w:bdr w:val="none" w:sz="0" w:space="0" w:color="auto" w:frame="1"/>
          <w:lang w:eastAsia="bg-BG"/>
        </w:rPr>
        <w:t xml:space="preserve">1. </w:t>
      </w:r>
      <w:r w:rsidR="008551A2" w:rsidRPr="00351DFD">
        <w:rPr>
          <w:rFonts w:ascii="Times New Roman" w:eastAsia="Times New Roman" w:hAnsi="Times New Roman" w:cs="Times New Roman"/>
          <w:bCs/>
          <w:sz w:val="24"/>
          <w:szCs w:val="24"/>
          <w:bdr w:val="none" w:sz="0" w:space="0" w:color="auto" w:frame="1"/>
          <w:lang w:eastAsia="bg-BG"/>
        </w:rPr>
        <w:t>Разширяване на приложното поле на процедурите за безопасност на пътната инфраструктура</w:t>
      </w:r>
      <w:r w:rsidR="003B453B">
        <w:rPr>
          <w:rFonts w:ascii="Times New Roman" w:eastAsia="Times New Roman" w:hAnsi="Times New Roman" w:cs="Times New Roman"/>
          <w:bCs/>
          <w:sz w:val="24"/>
          <w:szCs w:val="24"/>
          <w:bdr w:val="none" w:sz="0" w:space="0" w:color="auto" w:frame="1"/>
          <w:lang w:eastAsia="bg-BG"/>
        </w:rPr>
        <w:t>;</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 xml:space="preserve">Директива (ЕС) 2019/1936 предвижда процедурите по управление на безопасността на пътната инфраструктура да се прилагат както за пътищата от трансевропейската пътна мрежа, така и за автомагистралите, първокласните пътища в държавите-членки по смисъла на директивата и за пътищата, </w:t>
      </w:r>
      <w:r w:rsidR="007E61BB">
        <w:rPr>
          <w:rFonts w:ascii="Times New Roman" w:eastAsia="Times New Roman" w:hAnsi="Times New Roman" w:cs="Times New Roman"/>
          <w:bCs/>
          <w:sz w:val="24"/>
          <w:szCs w:val="24"/>
          <w:bdr w:val="none" w:sz="0" w:space="0" w:color="auto" w:frame="1"/>
          <w:lang w:eastAsia="bg-BG"/>
        </w:rPr>
        <w:t xml:space="preserve">завършени с </w:t>
      </w:r>
      <w:r w:rsidRPr="008551A2">
        <w:rPr>
          <w:rFonts w:ascii="Times New Roman" w:eastAsia="Times New Roman" w:hAnsi="Times New Roman" w:cs="Times New Roman"/>
          <w:bCs/>
          <w:sz w:val="24"/>
          <w:szCs w:val="24"/>
          <w:bdr w:val="none" w:sz="0" w:space="0" w:color="auto" w:frame="1"/>
          <w:lang w:eastAsia="bg-BG"/>
        </w:rPr>
        <w:t>финансиран</w:t>
      </w:r>
      <w:r w:rsidR="007E61BB">
        <w:rPr>
          <w:rFonts w:ascii="Times New Roman" w:eastAsia="Times New Roman" w:hAnsi="Times New Roman" w:cs="Times New Roman"/>
          <w:bCs/>
          <w:sz w:val="24"/>
          <w:szCs w:val="24"/>
          <w:bdr w:val="none" w:sz="0" w:space="0" w:color="auto" w:frame="1"/>
          <w:lang w:eastAsia="bg-BG"/>
        </w:rPr>
        <w:t>е</w:t>
      </w:r>
      <w:r w:rsidRPr="008551A2">
        <w:rPr>
          <w:rFonts w:ascii="Times New Roman" w:eastAsia="Times New Roman" w:hAnsi="Times New Roman" w:cs="Times New Roman"/>
          <w:bCs/>
          <w:sz w:val="24"/>
          <w:szCs w:val="24"/>
          <w:bdr w:val="none" w:sz="0" w:space="0" w:color="auto" w:frame="1"/>
          <w:lang w:eastAsia="bg-BG"/>
        </w:rPr>
        <w:t xml:space="preserve"> </w:t>
      </w:r>
      <w:r w:rsidR="00D43CDC">
        <w:rPr>
          <w:rFonts w:ascii="Times New Roman" w:eastAsia="Times New Roman" w:hAnsi="Times New Roman" w:cs="Times New Roman"/>
          <w:bCs/>
          <w:sz w:val="24"/>
          <w:szCs w:val="24"/>
          <w:bdr w:val="none" w:sz="0" w:space="0" w:color="auto" w:frame="1"/>
          <w:lang w:eastAsia="bg-BG"/>
        </w:rPr>
        <w:t>от Европейския съюз.</w:t>
      </w:r>
      <w:r w:rsidRPr="008551A2">
        <w:rPr>
          <w:rFonts w:ascii="Times New Roman" w:eastAsia="Times New Roman" w:hAnsi="Times New Roman" w:cs="Times New Roman"/>
          <w:bCs/>
          <w:sz w:val="24"/>
          <w:szCs w:val="24"/>
          <w:bdr w:val="none" w:sz="0" w:space="0" w:color="auto" w:frame="1"/>
          <w:lang w:eastAsia="bg-BG"/>
        </w:rPr>
        <w:t xml:space="preserve"> Предвид разширеното приложно поле на нормативния акт, и обстоятелството, че от бюджета на ЕС с</w:t>
      </w:r>
      <w:r w:rsidR="00D43CDC">
        <w:rPr>
          <w:rFonts w:ascii="Times New Roman" w:eastAsia="Times New Roman" w:hAnsi="Times New Roman" w:cs="Times New Roman"/>
          <w:bCs/>
          <w:sz w:val="24"/>
          <w:szCs w:val="24"/>
          <w:bdr w:val="none" w:sz="0" w:space="0" w:color="auto" w:frame="1"/>
          <w:lang w:eastAsia="bg-BG"/>
        </w:rPr>
        <w:t>а били предоставени</w:t>
      </w:r>
      <w:r w:rsidRPr="008551A2">
        <w:rPr>
          <w:rFonts w:ascii="Times New Roman" w:eastAsia="Times New Roman" w:hAnsi="Times New Roman" w:cs="Times New Roman"/>
          <w:bCs/>
          <w:sz w:val="24"/>
          <w:szCs w:val="24"/>
          <w:bdr w:val="none" w:sz="0" w:space="0" w:color="auto" w:frame="1"/>
          <w:lang w:eastAsia="bg-BG"/>
        </w:rPr>
        <w:t xml:space="preserve"> значителни финансови средства за изграждане и реконструкция на пътища, </w:t>
      </w:r>
      <w:r w:rsidR="009E1F07">
        <w:rPr>
          <w:rFonts w:ascii="Times New Roman" w:eastAsia="Times New Roman" w:hAnsi="Times New Roman" w:cs="Times New Roman"/>
          <w:bCs/>
          <w:sz w:val="24"/>
          <w:szCs w:val="24"/>
          <w:bdr w:val="none" w:sz="0" w:space="0" w:color="auto" w:frame="1"/>
          <w:lang w:eastAsia="bg-BG"/>
        </w:rPr>
        <w:t>законопроектът</w:t>
      </w:r>
      <w:r w:rsidR="00D70B95">
        <w:rPr>
          <w:rFonts w:ascii="Times New Roman" w:eastAsia="Times New Roman" w:hAnsi="Times New Roman" w:cs="Times New Roman"/>
          <w:bCs/>
          <w:sz w:val="24"/>
          <w:szCs w:val="24"/>
          <w:bdr w:val="none" w:sz="0" w:space="0" w:color="auto" w:frame="1"/>
          <w:lang w:eastAsia="bg-BG"/>
        </w:rPr>
        <w:t xml:space="preserve"> </w:t>
      </w:r>
      <w:r w:rsidRPr="008551A2">
        <w:rPr>
          <w:rFonts w:ascii="Times New Roman" w:eastAsia="Times New Roman" w:hAnsi="Times New Roman" w:cs="Times New Roman"/>
          <w:bCs/>
          <w:sz w:val="24"/>
          <w:szCs w:val="24"/>
          <w:bdr w:val="none" w:sz="0" w:space="0" w:color="auto" w:frame="1"/>
          <w:lang w:eastAsia="bg-BG"/>
        </w:rPr>
        <w:t xml:space="preserve">предвижда процедурите за управление на безопасността да се прилагат за републиканска пътна мрежа и за общински пътища в страната. </w:t>
      </w:r>
      <w:r w:rsidR="009E1F07">
        <w:rPr>
          <w:rFonts w:ascii="Times New Roman" w:eastAsia="Times New Roman" w:hAnsi="Times New Roman" w:cs="Times New Roman"/>
          <w:bCs/>
          <w:sz w:val="24"/>
          <w:szCs w:val="24"/>
          <w:bdr w:val="none" w:sz="0" w:space="0" w:color="auto" w:frame="1"/>
          <w:lang w:eastAsia="bg-BG"/>
        </w:rPr>
        <w:t xml:space="preserve">Същевременно, в съответствие с предвиденото в </w:t>
      </w:r>
      <w:r w:rsidR="009E1F07" w:rsidRPr="008551A2">
        <w:rPr>
          <w:rFonts w:ascii="Times New Roman" w:eastAsia="Times New Roman" w:hAnsi="Times New Roman" w:cs="Times New Roman"/>
          <w:bCs/>
          <w:sz w:val="24"/>
          <w:szCs w:val="24"/>
          <w:bdr w:val="none" w:sz="0" w:space="0" w:color="auto" w:frame="1"/>
          <w:lang w:eastAsia="bg-BG"/>
        </w:rPr>
        <w:t>Директива (ЕС) 2019/1936</w:t>
      </w:r>
      <w:r w:rsidR="009E1F07">
        <w:rPr>
          <w:rFonts w:ascii="Times New Roman" w:eastAsia="Times New Roman" w:hAnsi="Times New Roman" w:cs="Times New Roman"/>
          <w:bCs/>
          <w:sz w:val="24"/>
          <w:szCs w:val="24"/>
          <w:bdr w:val="none" w:sz="0" w:space="0" w:color="auto" w:frame="1"/>
          <w:lang w:eastAsia="bg-BG"/>
        </w:rPr>
        <w:t>, законопроектът урежда правна възможност о</w:t>
      </w:r>
      <w:r w:rsidR="009E1F07" w:rsidRPr="009E1F07">
        <w:rPr>
          <w:rFonts w:ascii="Times New Roman" w:eastAsia="Times New Roman" w:hAnsi="Times New Roman" w:cs="Times New Roman"/>
          <w:bCs/>
          <w:sz w:val="24"/>
          <w:szCs w:val="24"/>
          <w:bdr w:val="none" w:sz="0" w:space="0" w:color="auto" w:frame="1"/>
          <w:lang w:eastAsia="bg-BG"/>
        </w:rPr>
        <w:t xml:space="preserve">т обхвата на процедурите </w:t>
      </w:r>
      <w:r w:rsidR="009E1F07">
        <w:rPr>
          <w:rFonts w:ascii="Times New Roman" w:eastAsia="Times New Roman" w:hAnsi="Times New Roman" w:cs="Times New Roman"/>
          <w:bCs/>
          <w:sz w:val="24"/>
          <w:szCs w:val="24"/>
          <w:bdr w:val="none" w:sz="0" w:space="0" w:color="auto" w:frame="1"/>
          <w:lang w:eastAsia="bg-BG"/>
        </w:rPr>
        <w:t>за цялостна оценка на безопасността на пътната мрежа</w:t>
      </w:r>
      <w:r w:rsidR="009E1F07" w:rsidRPr="009E1F07">
        <w:rPr>
          <w:rFonts w:ascii="Times New Roman" w:eastAsia="Times New Roman" w:hAnsi="Times New Roman" w:cs="Times New Roman"/>
          <w:bCs/>
          <w:sz w:val="24"/>
          <w:szCs w:val="24"/>
          <w:bdr w:val="none" w:sz="0" w:space="0" w:color="auto" w:frame="1"/>
          <w:lang w:eastAsia="bg-BG"/>
        </w:rPr>
        <w:t xml:space="preserve"> да бъдат изключ</w:t>
      </w:r>
      <w:r w:rsidR="009E1F07">
        <w:rPr>
          <w:rFonts w:ascii="Times New Roman" w:eastAsia="Times New Roman" w:hAnsi="Times New Roman" w:cs="Times New Roman"/>
          <w:bCs/>
          <w:sz w:val="24"/>
          <w:szCs w:val="24"/>
          <w:bdr w:val="none" w:sz="0" w:space="0" w:color="auto" w:frame="1"/>
          <w:lang w:eastAsia="bg-BG"/>
        </w:rPr>
        <w:t>вани</w:t>
      </w:r>
      <w:r w:rsidR="009E1F07" w:rsidRPr="009E1F07">
        <w:rPr>
          <w:rFonts w:ascii="Times New Roman" w:eastAsia="Times New Roman" w:hAnsi="Times New Roman" w:cs="Times New Roman"/>
          <w:bCs/>
          <w:sz w:val="24"/>
          <w:szCs w:val="24"/>
          <w:bdr w:val="none" w:sz="0" w:space="0" w:color="auto" w:frame="1"/>
          <w:lang w:eastAsia="bg-BG"/>
        </w:rPr>
        <w:t xml:space="preserve"> първокласни, второкласни, третокласни или общински пътища, които не са завършени с финансиране от </w:t>
      </w:r>
      <w:r w:rsidR="009E1F07">
        <w:rPr>
          <w:rFonts w:ascii="Times New Roman" w:eastAsia="Times New Roman" w:hAnsi="Times New Roman" w:cs="Times New Roman"/>
          <w:bCs/>
          <w:sz w:val="24"/>
          <w:szCs w:val="24"/>
          <w:bdr w:val="none" w:sz="0" w:space="0" w:color="auto" w:frame="1"/>
          <w:lang w:eastAsia="bg-BG"/>
        </w:rPr>
        <w:t>ЕС</w:t>
      </w:r>
      <w:r w:rsidR="00E17CE2">
        <w:rPr>
          <w:rFonts w:ascii="Times New Roman" w:eastAsia="Times New Roman" w:hAnsi="Times New Roman" w:cs="Times New Roman"/>
          <w:bCs/>
          <w:sz w:val="24"/>
          <w:szCs w:val="24"/>
          <w:bdr w:val="none" w:sz="0" w:space="0" w:color="auto" w:frame="1"/>
          <w:lang w:eastAsia="bg-BG"/>
        </w:rPr>
        <w:t>, не са част от трансевропейската пътна мрежа</w:t>
      </w:r>
      <w:r w:rsidR="009E1F07" w:rsidRPr="009E1F07">
        <w:rPr>
          <w:rFonts w:ascii="Times New Roman" w:eastAsia="Times New Roman" w:hAnsi="Times New Roman" w:cs="Times New Roman"/>
          <w:bCs/>
          <w:sz w:val="24"/>
          <w:szCs w:val="24"/>
          <w:bdr w:val="none" w:sz="0" w:space="0" w:color="auto" w:frame="1"/>
          <w:lang w:eastAsia="bg-BG"/>
        </w:rPr>
        <w:t xml:space="preserve"> и са с нисък риск за безопасността на движението, въз основа на надлежно обосновани причини, свързани с интензивността на движението и статистическите данни за произшествията</w:t>
      </w:r>
      <w:r w:rsidR="009E1F07">
        <w:rPr>
          <w:rFonts w:ascii="Times New Roman" w:eastAsia="Times New Roman" w:hAnsi="Times New Roman" w:cs="Times New Roman"/>
          <w:bCs/>
          <w:sz w:val="24"/>
          <w:szCs w:val="24"/>
          <w:bdr w:val="none" w:sz="0" w:space="0" w:color="auto" w:frame="1"/>
          <w:lang w:eastAsia="bg-BG"/>
        </w:rPr>
        <w:t xml:space="preserve">. </w:t>
      </w:r>
    </w:p>
    <w:p w:rsidR="008551A2" w:rsidRPr="00351DFD" w:rsidRDefault="00D43CDC"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351DFD">
        <w:rPr>
          <w:rFonts w:ascii="Times New Roman" w:eastAsia="Times New Roman" w:hAnsi="Times New Roman" w:cs="Times New Roman"/>
          <w:bCs/>
          <w:sz w:val="24"/>
          <w:szCs w:val="24"/>
          <w:bdr w:val="none" w:sz="0" w:space="0" w:color="auto" w:frame="1"/>
          <w:lang w:eastAsia="bg-BG"/>
        </w:rPr>
        <w:t xml:space="preserve">2. </w:t>
      </w:r>
      <w:r w:rsidR="008551A2" w:rsidRPr="00351DFD">
        <w:rPr>
          <w:rFonts w:ascii="Times New Roman" w:eastAsia="Times New Roman" w:hAnsi="Times New Roman" w:cs="Times New Roman"/>
          <w:bCs/>
          <w:sz w:val="24"/>
          <w:szCs w:val="24"/>
          <w:bdr w:val="none" w:sz="0" w:space="0" w:color="auto" w:frame="1"/>
          <w:lang w:eastAsia="bg-BG"/>
        </w:rPr>
        <w:t>Създаване на уредба на нови видове процедури за безопасност на пътната мрежа, съгласно Директива (ЕС) 2019/1936</w:t>
      </w:r>
      <w:r w:rsidR="003B453B">
        <w:rPr>
          <w:rFonts w:ascii="Times New Roman" w:eastAsia="Times New Roman" w:hAnsi="Times New Roman" w:cs="Times New Roman"/>
          <w:bCs/>
          <w:sz w:val="24"/>
          <w:szCs w:val="24"/>
          <w:bdr w:val="none" w:sz="0" w:space="0" w:color="auto" w:frame="1"/>
          <w:lang w:eastAsia="bg-BG"/>
        </w:rPr>
        <w:t>;</w:t>
      </w:r>
      <w:r w:rsidR="008551A2" w:rsidRPr="00351DFD">
        <w:rPr>
          <w:rFonts w:ascii="Times New Roman" w:eastAsia="Times New Roman" w:hAnsi="Times New Roman" w:cs="Times New Roman"/>
          <w:bCs/>
          <w:sz w:val="24"/>
          <w:szCs w:val="24"/>
          <w:bdr w:val="none" w:sz="0" w:space="0" w:color="auto" w:frame="1"/>
          <w:lang w:eastAsia="bg-BG"/>
        </w:rPr>
        <w:t xml:space="preserve"> </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Към момента липсва необходимата правна регулация на дейностите във връзка с прилагане на европейското законодателство и извършване управлението на безопасността на пътната инфраструктура, в ко</w:t>
      </w:r>
      <w:r w:rsidR="00F34747">
        <w:rPr>
          <w:rFonts w:ascii="Times New Roman" w:eastAsia="Times New Roman" w:hAnsi="Times New Roman" w:cs="Times New Roman"/>
          <w:bCs/>
          <w:sz w:val="24"/>
          <w:szCs w:val="24"/>
          <w:bdr w:val="none" w:sz="0" w:space="0" w:color="auto" w:frame="1"/>
          <w:lang w:eastAsia="bg-BG"/>
        </w:rPr>
        <w:t>я</w:t>
      </w:r>
      <w:r w:rsidRPr="008551A2">
        <w:rPr>
          <w:rFonts w:ascii="Times New Roman" w:eastAsia="Times New Roman" w:hAnsi="Times New Roman" w:cs="Times New Roman"/>
          <w:bCs/>
          <w:sz w:val="24"/>
          <w:szCs w:val="24"/>
          <w:bdr w:val="none" w:sz="0" w:space="0" w:color="auto" w:frame="1"/>
          <w:lang w:eastAsia="bg-BG"/>
        </w:rPr>
        <w:t xml:space="preserve">то </w:t>
      </w:r>
      <w:r w:rsidR="00F34747">
        <w:rPr>
          <w:rFonts w:ascii="Times New Roman" w:eastAsia="Times New Roman" w:hAnsi="Times New Roman" w:cs="Times New Roman"/>
          <w:bCs/>
          <w:sz w:val="24"/>
          <w:szCs w:val="24"/>
          <w:bdr w:val="none" w:sz="0" w:space="0" w:color="auto" w:frame="1"/>
          <w:lang w:eastAsia="bg-BG"/>
        </w:rPr>
        <w:t xml:space="preserve">да </w:t>
      </w:r>
      <w:r w:rsidRPr="008551A2">
        <w:rPr>
          <w:rFonts w:ascii="Times New Roman" w:eastAsia="Times New Roman" w:hAnsi="Times New Roman" w:cs="Times New Roman"/>
          <w:bCs/>
          <w:sz w:val="24"/>
          <w:szCs w:val="24"/>
          <w:bdr w:val="none" w:sz="0" w:space="0" w:color="auto" w:frame="1"/>
          <w:lang w:eastAsia="bg-BG"/>
        </w:rPr>
        <w:t>се включва задължително провеждането на следните процедури: оценка на въздействието върху пътната безопасност, одит за пътна безопасност, цялостна оценка на безопасността на пътната мрежа, целенасочени и периодични инспекции за безопасност. С</w:t>
      </w:r>
      <w:r w:rsidR="009E1F07">
        <w:rPr>
          <w:rFonts w:ascii="Times New Roman" w:eastAsia="Times New Roman" w:hAnsi="Times New Roman" w:cs="Times New Roman"/>
          <w:bCs/>
          <w:sz w:val="24"/>
          <w:szCs w:val="24"/>
          <w:bdr w:val="none" w:sz="0" w:space="0" w:color="auto" w:frame="1"/>
          <w:lang w:eastAsia="bg-BG"/>
        </w:rPr>
        <w:t>ъс законопроекта с</w:t>
      </w:r>
      <w:r w:rsidRPr="008551A2">
        <w:rPr>
          <w:rFonts w:ascii="Times New Roman" w:eastAsia="Times New Roman" w:hAnsi="Times New Roman" w:cs="Times New Roman"/>
          <w:bCs/>
          <w:sz w:val="24"/>
          <w:szCs w:val="24"/>
          <w:bdr w:val="none" w:sz="0" w:space="0" w:color="auto" w:frame="1"/>
          <w:lang w:eastAsia="bg-BG"/>
        </w:rPr>
        <w:t xml:space="preserve">е </w:t>
      </w:r>
      <w:r w:rsidR="007D2E7D">
        <w:rPr>
          <w:rFonts w:ascii="Times New Roman" w:eastAsia="Times New Roman" w:hAnsi="Times New Roman" w:cs="Times New Roman"/>
          <w:bCs/>
          <w:sz w:val="24"/>
          <w:szCs w:val="24"/>
          <w:bdr w:val="none" w:sz="0" w:space="0" w:color="auto" w:frame="1"/>
          <w:lang w:eastAsia="bg-BG"/>
        </w:rPr>
        <w:t xml:space="preserve">регламентира </w:t>
      </w:r>
      <w:r w:rsidRPr="008551A2">
        <w:rPr>
          <w:rFonts w:ascii="Times New Roman" w:eastAsia="Times New Roman" w:hAnsi="Times New Roman" w:cs="Times New Roman"/>
          <w:bCs/>
          <w:sz w:val="24"/>
          <w:szCs w:val="24"/>
          <w:bdr w:val="none" w:sz="0" w:space="0" w:color="auto" w:frame="1"/>
          <w:lang w:eastAsia="bg-BG"/>
        </w:rPr>
        <w:t xml:space="preserve">извършването на процедури за цялостна оценка на безопасността на пътната мрежа, на целенасочени и на периодични инспекции за пътна безопасност. </w:t>
      </w:r>
      <w:r w:rsidRPr="00351DFD">
        <w:rPr>
          <w:rFonts w:ascii="Times New Roman" w:eastAsia="Times New Roman" w:hAnsi="Times New Roman" w:cs="Times New Roman"/>
          <w:bCs/>
          <w:sz w:val="24"/>
          <w:szCs w:val="24"/>
          <w:bdr w:val="none" w:sz="0" w:space="0" w:color="auto" w:frame="1"/>
          <w:lang w:eastAsia="bg-BG"/>
        </w:rPr>
        <w:t xml:space="preserve">Създава се правна делегация за приемането </w:t>
      </w:r>
      <w:r w:rsidR="00CB73FD" w:rsidRPr="00351DFD">
        <w:rPr>
          <w:rFonts w:ascii="Times New Roman" w:eastAsia="Times New Roman" w:hAnsi="Times New Roman" w:cs="Times New Roman"/>
          <w:bCs/>
          <w:sz w:val="24"/>
          <w:szCs w:val="24"/>
          <w:bdr w:val="none" w:sz="0" w:space="0" w:color="auto" w:frame="1"/>
          <w:lang w:eastAsia="bg-BG"/>
        </w:rPr>
        <w:t>на наредба на МС</w:t>
      </w:r>
      <w:r w:rsidRPr="00351DFD">
        <w:rPr>
          <w:rFonts w:ascii="Times New Roman" w:eastAsia="Times New Roman" w:hAnsi="Times New Roman" w:cs="Times New Roman"/>
          <w:bCs/>
          <w:sz w:val="24"/>
          <w:szCs w:val="24"/>
          <w:bdr w:val="none" w:sz="0" w:space="0" w:color="auto" w:frame="1"/>
          <w:lang w:eastAsia="bg-BG"/>
        </w:rPr>
        <w:t>, с ко</w:t>
      </w:r>
      <w:r w:rsidR="00D70B95" w:rsidRPr="00351DFD">
        <w:rPr>
          <w:rFonts w:ascii="Times New Roman" w:eastAsia="Times New Roman" w:hAnsi="Times New Roman" w:cs="Times New Roman"/>
          <w:bCs/>
          <w:sz w:val="24"/>
          <w:szCs w:val="24"/>
          <w:bdr w:val="none" w:sz="0" w:space="0" w:color="auto" w:frame="1"/>
          <w:lang w:eastAsia="bg-BG"/>
        </w:rPr>
        <w:t xml:space="preserve">ято да бъдат регулирани </w:t>
      </w:r>
      <w:r w:rsidR="000674A0" w:rsidRPr="00351DFD">
        <w:rPr>
          <w:rFonts w:ascii="Times New Roman" w:eastAsia="Times New Roman" w:hAnsi="Times New Roman" w:cs="Times New Roman"/>
          <w:bCs/>
          <w:sz w:val="24"/>
          <w:szCs w:val="24"/>
          <w:bdr w:val="none" w:sz="0" w:space="0" w:color="auto" w:frame="1"/>
          <w:lang w:eastAsia="bg-BG"/>
        </w:rPr>
        <w:t>обхват</w:t>
      </w:r>
      <w:r w:rsidR="000674A0">
        <w:rPr>
          <w:rFonts w:ascii="Times New Roman" w:eastAsia="Times New Roman" w:hAnsi="Times New Roman" w:cs="Times New Roman"/>
          <w:bCs/>
          <w:sz w:val="24"/>
          <w:szCs w:val="24"/>
          <w:bdr w:val="none" w:sz="0" w:space="0" w:color="auto" w:frame="1"/>
          <w:lang w:eastAsia="bg-BG"/>
        </w:rPr>
        <w:t>ът</w:t>
      </w:r>
      <w:r w:rsidRPr="00351DFD">
        <w:rPr>
          <w:rFonts w:ascii="Times New Roman" w:eastAsia="Times New Roman" w:hAnsi="Times New Roman" w:cs="Times New Roman"/>
          <w:bCs/>
          <w:sz w:val="24"/>
          <w:szCs w:val="24"/>
          <w:bdr w:val="none" w:sz="0" w:space="0" w:color="auto" w:frame="1"/>
          <w:lang w:eastAsia="bg-BG"/>
        </w:rPr>
        <w:t>,</w:t>
      </w:r>
      <w:r w:rsidR="00D70B95" w:rsidRPr="00351DFD">
        <w:rPr>
          <w:rFonts w:ascii="Times New Roman" w:eastAsia="Times New Roman" w:hAnsi="Times New Roman" w:cs="Times New Roman"/>
          <w:bCs/>
          <w:sz w:val="24"/>
          <w:szCs w:val="24"/>
          <w:bdr w:val="none" w:sz="0" w:space="0" w:color="auto" w:frame="1"/>
          <w:lang w:eastAsia="bg-BG"/>
        </w:rPr>
        <w:t xml:space="preserve"> съдържанието, условията и </w:t>
      </w:r>
      <w:r w:rsidR="000674A0" w:rsidRPr="00351DFD">
        <w:rPr>
          <w:rFonts w:ascii="Times New Roman" w:eastAsia="Times New Roman" w:hAnsi="Times New Roman" w:cs="Times New Roman"/>
          <w:bCs/>
          <w:sz w:val="24"/>
          <w:szCs w:val="24"/>
          <w:bdr w:val="none" w:sz="0" w:space="0" w:color="auto" w:frame="1"/>
          <w:lang w:eastAsia="bg-BG"/>
        </w:rPr>
        <w:t>ред</w:t>
      </w:r>
      <w:r w:rsidR="000674A0">
        <w:rPr>
          <w:rFonts w:ascii="Times New Roman" w:eastAsia="Times New Roman" w:hAnsi="Times New Roman" w:cs="Times New Roman"/>
          <w:bCs/>
          <w:sz w:val="24"/>
          <w:szCs w:val="24"/>
          <w:bdr w:val="none" w:sz="0" w:space="0" w:color="auto" w:frame="1"/>
          <w:lang w:eastAsia="bg-BG"/>
        </w:rPr>
        <w:t>ът</w:t>
      </w:r>
      <w:r w:rsidR="000674A0" w:rsidRPr="00351DFD">
        <w:rPr>
          <w:rFonts w:ascii="Times New Roman" w:eastAsia="Times New Roman" w:hAnsi="Times New Roman" w:cs="Times New Roman"/>
          <w:bCs/>
          <w:sz w:val="24"/>
          <w:szCs w:val="24"/>
          <w:bdr w:val="none" w:sz="0" w:space="0" w:color="auto" w:frame="1"/>
          <w:lang w:eastAsia="bg-BG"/>
        </w:rPr>
        <w:t xml:space="preserve"> </w:t>
      </w:r>
      <w:r w:rsidRPr="00351DFD">
        <w:rPr>
          <w:rFonts w:ascii="Times New Roman" w:eastAsia="Times New Roman" w:hAnsi="Times New Roman" w:cs="Times New Roman"/>
          <w:bCs/>
          <w:sz w:val="24"/>
          <w:szCs w:val="24"/>
          <w:bdr w:val="none" w:sz="0" w:space="0" w:color="auto" w:frame="1"/>
          <w:lang w:eastAsia="bg-BG"/>
        </w:rPr>
        <w:t xml:space="preserve">за извършване на процедурите за управление на безопасността на пътната </w:t>
      </w:r>
      <w:r w:rsidR="00F34747">
        <w:rPr>
          <w:rFonts w:ascii="Times New Roman" w:eastAsia="Times New Roman" w:hAnsi="Times New Roman" w:cs="Times New Roman"/>
          <w:bCs/>
          <w:sz w:val="24"/>
          <w:szCs w:val="24"/>
          <w:bdr w:val="none" w:sz="0" w:space="0" w:color="auto" w:frame="1"/>
          <w:lang w:eastAsia="bg-BG"/>
        </w:rPr>
        <w:t>инфраструктура</w:t>
      </w:r>
      <w:r w:rsidRPr="00351DFD">
        <w:rPr>
          <w:rFonts w:ascii="Times New Roman" w:eastAsia="Times New Roman" w:hAnsi="Times New Roman" w:cs="Times New Roman"/>
          <w:bCs/>
          <w:sz w:val="24"/>
          <w:szCs w:val="24"/>
          <w:bdr w:val="none" w:sz="0" w:space="0" w:color="auto" w:frame="1"/>
          <w:lang w:eastAsia="bg-BG"/>
        </w:rPr>
        <w:t xml:space="preserve">. Определят се органите, отговорни </w:t>
      </w:r>
      <w:r w:rsidR="00D70B95" w:rsidRPr="00351DFD">
        <w:rPr>
          <w:rFonts w:ascii="Times New Roman" w:eastAsia="Times New Roman" w:hAnsi="Times New Roman" w:cs="Times New Roman"/>
          <w:bCs/>
          <w:sz w:val="24"/>
          <w:szCs w:val="24"/>
          <w:bdr w:val="none" w:sz="0" w:space="0" w:color="auto" w:frame="1"/>
          <w:lang w:eastAsia="bg-BG"/>
        </w:rPr>
        <w:t>за провеждането на различните</w:t>
      </w:r>
      <w:r w:rsidRPr="00351DFD">
        <w:rPr>
          <w:rFonts w:ascii="Times New Roman" w:eastAsia="Times New Roman" w:hAnsi="Times New Roman" w:cs="Times New Roman"/>
          <w:bCs/>
          <w:sz w:val="24"/>
          <w:szCs w:val="24"/>
          <w:bdr w:val="none" w:sz="0" w:space="0" w:color="auto" w:frame="1"/>
          <w:lang w:eastAsia="bg-BG"/>
        </w:rPr>
        <w:t xml:space="preserve"> вид</w:t>
      </w:r>
      <w:r w:rsidR="00D70B95" w:rsidRPr="00351DFD">
        <w:rPr>
          <w:rFonts w:ascii="Times New Roman" w:eastAsia="Times New Roman" w:hAnsi="Times New Roman" w:cs="Times New Roman"/>
          <w:bCs/>
          <w:sz w:val="24"/>
          <w:szCs w:val="24"/>
          <w:bdr w:val="none" w:sz="0" w:space="0" w:color="auto" w:frame="1"/>
          <w:lang w:eastAsia="bg-BG"/>
        </w:rPr>
        <w:t>ове</w:t>
      </w:r>
      <w:r w:rsidRPr="00351DFD">
        <w:rPr>
          <w:rFonts w:ascii="Times New Roman" w:eastAsia="Times New Roman" w:hAnsi="Times New Roman" w:cs="Times New Roman"/>
          <w:bCs/>
          <w:sz w:val="24"/>
          <w:szCs w:val="24"/>
          <w:bdr w:val="none" w:sz="0" w:space="0" w:color="auto" w:frame="1"/>
          <w:lang w:eastAsia="bg-BG"/>
        </w:rPr>
        <w:t xml:space="preserve"> </w:t>
      </w:r>
      <w:proofErr w:type="spellStart"/>
      <w:r w:rsidRPr="00351DFD">
        <w:rPr>
          <w:rFonts w:ascii="Times New Roman" w:eastAsia="Times New Roman" w:hAnsi="Times New Roman" w:cs="Times New Roman"/>
          <w:bCs/>
          <w:sz w:val="24"/>
          <w:szCs w:val="24"/>
          <w:bdr w:val="none" w:sz="0" w:space="0" w:color="auto" w:frame="1"/>
          <w:lang w:eastAsia="bg-BG"/>
        </w:rPr>
        <w:t>новоуредени</w:t>
      </w:r>
      <w:proofErr w:type="spellEnd"/>
      <w:r w:rsidRPr="00351DFD">
        <w:rPr>
          <w:rFonts w:ascii="Times New Roman" w:eastAsia="Times New Roman" w:hAnsi="Times New Roman" w:cs="Times New Roman"/>
          <w:bCs/>
          <w:sz w:val="24"/>
          <w:szCs w:val="24"/>
          <w:bdr w:val="none" w:sz="0" w:space="0" w:color="auto" w:frame="1"/>
          <w:lang w:eastAsia="bg-BG"/>
        </w:rPr>
        <w:t xml:space="preserve"> процедури – Държавна агенция „Безопасност на движението по пътищата“, която</w:t>
      </w:r>
      <w:r w:rsidR="00D43CDC" w:rsidRPr="00351DFD">
        <w:rPr>
          <w:rFonts w:ascii="Times New Roman" w:eastAsia="Times New Roman" w:hAnsi="Times New Roman" w:cs="Times New Roman"/>
          <w:bCs/>
          <w:sz w:val="24"/>
          <w:szCs w:val="24"/>
          <w:bdr w:val="none" w:sz="0" w:space="0" w:color="auto" w:frame="1"/>
          <w:lang w:eastAsia="bg-BG"/>
        </w:rPr>
        <w:t xml:space="preserve"> е</w:t>
      </w:r>
      <w:r w:rsidR="002F3C06" w:rsidRPr="00351DFD">
        <w:rPr>
          <w:rFonts w:ascii="Times New Roman" w:eastAsia="Times New Roman" w:hAnsi="Times New Roman" w:cs="Times New Roman"/>
          <w:bCs/>
          <w:sz w:val="24"/>
          <w:szCs w:val="24"/>
          <w:bdr w:val="none" w:sz="0" w:space="0" w:color="auto" w:frame="1"/>
          <w:lang w:eastAsia="bg-BG"/>
        </w:rPr>
        <w:t xml:space="preserve"> отгово</w:t>
      </w:r>
      <w:r w:rsidR="00D43CDC" w:rsidRPr="00351DFD">
        <w:rPr>
          <w:rFonts w:ascii="Times New Roman" w:eastAsia="Times New Roman" w:hAnsi="Times New Roman" w:cs="Times New Roman"/>
          <w:bCs/>
          <w:sz w:val="24"/>
          <w:szCs w:val="24"/>
          <w:bdr w:val="none" w:sz="0" w:space="0" w:color="auto" w:frame="1"/>
          <w:lang w:eastAsia="bg-BG"/>
        </w:rPr>
        <w:t>рна</w:t>
      </w:r>
      <w:r w:rsidRPr="00351DFD">
        <w:rPr>
          <w:rFonts w:ascii="Times New Roman" w:eastAsia="Times New Roman" w:hAnsi="Times New Roman" w:cs="Times New Roman"/>
          <w:bCs/>
          <w:sz w:val="24"/>
          <w:szCs w:val="24"/>
          <w:bdr w:val="none" w:sz="0" w:space="0" w:color="auto" w:frame="1"/>
          <w:lang w:eastAsia="bg-BG"/>
        </w:rPr>
        <w:t xml:space="preserve"> за провеждането на цялостна оценка на безопасността на </w:t>
      </w:r>
      <w:r w:rsidR="00D43CDC" w:rsidRPr="00351DFD">
        <w:rPr>
          <w:rFonts w:ascii="Times New Roman" w:eastAsia="Times New Roman" w:hAnsi="Times New Roman" w:cs="Times New Roman"/>
          <w:bCs/>
          <w:sz w:val="24"/>
          <w:szCs w:val="24"/>
          <w:bdr w:val="none" w:sz="0" w:space="0" w:color="auto" w:frame="1"/>
          <w:lang w:eastAsia="bg-BG"/>
        </w:rPr>
        <w:t xml:space="preserve">републиканските пътища </w:t>
      </w:r>
      <w:r w:rsidRPr="00351DFD">
        <w:rPr>
          <w:rFonts w:ascii="Times New Roman" w:eastAsia="Times New Roman" w:hAnsi="Times New Roman" w:cs="Times New Roman"/>
          <w:bCs/>
          <w:sz w:val="24"/>
          <w:szCs w:val="24"/>
          <w:bdr w:val="none" w:sz="0" w:space="0" w:color="auto" w:frame="1"/>
          <w:lang w:eastAsia="bg-BG"/>
        </w:rPr>
        <w:t>и администрации</w:t>
      </w:r>
      <w:r w:rsidR="002F3C06" w:rsidRPr="00351DFD">
        <w:rPr>
          <w:rFonts w:ascii="Times New Roman" w:eastAsia="Times New Roman" w:hAnsi="Times New Roman" w:cs="Times New Roman"/>
          <w:bCs/>
          <w:sz w:val="24"/>
          <w:szCs w:val="24"/>
          <w:bdr w:val="none" w:sz="0" w:space="0" w:color="auto" w:frame="1"/>
          <w:lang w:eastAsia="bg-BG"/>
        </w:rPr>
        <w:t xml:space="preserve">те, управляващи пътя – </w:t>
      </w:r>
      <w:r w:rsidR="007E61BB" w:rsidRPr="00351DFD">
        <w:rPr>
          <w:rFonts w:ascii="Times New Roman" w:eastAsia="Times New Roman" w:hAnsi="Times New Roman" w:cs="Times New Roman"/>
          <w:bCs/>
          <w:sz w:val="24"/>
          <w:szCs w:val="24"/>
          <w:bdr w:val="none" w:sz="0" w:space="0" w:color="auto" w:frame="1"/>
          <w:lang w:eastAsia="bg-BG"/>
        </w:rPr>
        <w:t>отговарящи</w:t>
      </w:r>
      <w:r w:rsidRPr="00351DFD">
        <w:rPr>
          <w:rFonts w:ascii="Times New Roman" w:eastAsia="Times New Roman" w:hAnsi="Times New Roman" w:cs="Times New Roman"/>
          <w:bCs/>
          <w:sz w:val="24"/>
          <w:szCs w:val="24"/>
          <w:bdr w:val="none" w:sz="0" w:space="0" w:color="auto" w:frame="1"/>
          <w:lang w:eastAsia="bg-BG"/>
        </w:rPr>
        <w:t xml:space="preserve"> за провеждането на цялостни и периодични инспекции за пътна безопасност. </w:t>
      </w:r>
    </w:p>
    <w:p w:rsidR="008551A2" w:rsidRPr="00351DFD"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351DFD">
        <w:rPr>
          <w:rFonts w:ascii="Times New Roman" w:eastAsia="Times New Roman" w:hAnsi="Times New Roman" w:cs="Times New Roman"/>
          <w:bCs/>
          <w:sz w:val="24"/>
          <w:szCs w:val="24"/>
          <w:bdr w:val="none" w:sz="0" w:space="0" w:color="auto" w:frame="1"/>
          <w:lang w:eastAsia="bg-BG"/>
        </w:rPr>
        <w:t>3. Създаване на уредба относно вписването на лица в регистър на одиторите по пътна безопасност</w:t>
      </w:r>
      <w:r w:rsidR="003B453B">
        <w:rPr>
          <w:rFonts w:ascii="Times New Roman" w:eastAsia="Times New Roman" w:hAnsi="Times New Roman" w:cs="Times New Roman"/>
          <w:bCs/>
          <w:sz w:val="24"/>
          <w:szCs w:val="24"/>
          <w:bdr w:val="none" w:sz="0" w:space="0" w:color="auto" w:frame="1"/>
          <w:lang w:eastAsia="bg-BG"/>
        </w:rPr>
        <w:t>;</w:t>
      </w:r>
    </w:p>
    <w:p w:rsidR="00F027FC" w:rsidRDefault="007E61BB" w:rsidP="007E61BB">
      <w:pPr>
        <w:tabs>
          <w:tab w:val="left" w:pos="993"/>
        </w:tabs>
        <w:spacing w:after="0"/>
        <w:ind w:right="-198" w:firstLine="567"/>
        <w:jc w:val="both"/>
        <w:rPr>
          <w:rFonts w:ascii="Times New Roman" w:eastAsia="Times New Roman" w:hAnsi="Times New Roman" w:cs="Times New Roman"/>
          <w:bCs/>
          <w:sz w:val="24"/>
          <w:szCs w:val="24"/>
          <w:bdr w:val="none" w:sz="0" w:space="0" w:color="auto" w:frame="1"/>
          <w:lang w:eastAsia="bg-BG"/>
        </w:rPr>
      </w:pPr>
      <w:r w:rsidRPr="007E61BB">
        <w:rPr>
          <w:rFonts w:ascii="Times New Roman" w:eastAsia="Times New Roman" w:hAnsi="Times New Roman" w:cs="Times New Roman"/>
          <w:bCs/>
          <w:sz w:val="24"/>
          <w:szCs w:val="24"/>
          <w:bdr w:val="none" w:sz="0" w:space="0" w:color="auto" w:frame="1"/>
          <w:lang w:eastAsia="bg-BG"/>
        </w:rPr>
        <w:t xml:space="preserve">Действащият Закон за пътищата урежда изискванията за извършване на дейностите от одиторите по пътна безопасност. </w:t>
      </w:r>
      <w:r w:rsidR="000674A0">
        <w:rPr>
          <w:rFonts w:ascii="Times New Roman" w:eastAsia="Times New Roman" w:hAnsi="Times New Roman" w:cs="Times New Roman"/>
          <w:bCs/>
          <w:sz w:val="24"/>
          <w:szCs w:val="24"/>
          <w:bdr w:val="none" w:sz="0" w:space="0" w:color="auto" w:frame="1"/>
          <w:lang w:eastAsia="bg-BG"/>
        </w:rPr>
        <w:t>В</w:t>
      </w:r>
      <w:r w:rsidRPr="007E61BB">
        <w:rPr>
          <w:rFonts w:ascii="Times New Roman" w:eastAsia="Times New Roman" w:hAnsi="Times New Roman" w:cs="Times New Roman"/>
          <w:bCs/>
          <w:sz w:val="24"/>
          <w:szCs w:val="24"/>
          <w:bdr w:val="none" w:sz="0" w:space="0" w:color="auto" w:frame="1"/>
          <w:lang w:eastAsia="bg-BG"/>
        </w:rPr>
        <w:t>ъвеждането на регистраци</w:t>
      </w:r>
      <w:r w:rsidR="000674A0">
        <w:rPr>
          <w:rFonts w:ascii="Times New Roman" w:eastAsia="Times New Roman" w:hAnsi="Times New Roman" w:cs="Times New Roman"/>
          <w:bCs/>
          <w:sz w:val="24"/>
          <w:szCs w:val="24"/>
          <w:bdr w:val="none" w:sz="0" w:space="0" w:color="auto" w:frame="1"/>
          <w:lang w:eastAsia="bg-BG"/>
        </w:rPr>
        <w:t>онен режим</w:t>
      </w:r>
      <w:r w:rsidRPr="007E61BB">
        <w:rPr>
          <w:rFonts w:ascii="Times New Roman" w:eastAsia="Times New Roman" w:hAnsi="Times New Roman" w:cs="Times New Roman"/>
          <w:bCs/>
          <w:sz w:val="24"/>
          <w:szCs w:val="24"/>
          <w:bdr w:val="none" w:sz="0" w:space="0" w:color="auto" w:frame="1"/>
          <w:lang w:eastAsia="bg-BG"/>
        </w:rPr>
        <w:t xml:space="preserve">, </w:t>
      </w:r>
      <w:r w:rsidR="000674A0">
        <w:rPr>
          <w:rFonts w:ascii="Times New Roman" w:eastAsia="Times New Roman" w:hAnsi="Times New Roman" w:cs="Times New Roman"/>
          <w:bCs/>
          <w:sz w:val="24"/>
          <w:szCs w:val="24"/>
          <w:bdr w:val="none" w:sz="0" w:space="0" w:color="auto" w:frame="1"/>
          <w:lang w:eastAsia="bg-BG"/>
        </w:rPr>
        <w:t xml:space="preserve">който да създава </w:t>
      </w:r>
      <w:r w:rsidRPr="007E61BB">
        <w:rPr>
          <w:rFonts w:ascii="Times New Roman" w:eastAsia="Times New Roman" w:hAnsi="Times New Roman" w:cs="Times New Roman"/>
          <w:bCs/>
          <w:sz w:val="24"/>
          <w:szCs w:val="24"/>
          <w:bdr w:val="none" w:sz="0" w:space="0" w:color="auto" w:frame="1"/>
          <w:lang w:eastAsia="bg-BG"/>
        </w:rPr>
        <w:t>възможно</w:t>
      </w:r>
      <w:r w:rsidR="000674A0">
        <w:rPr>
          <w:rFonts w:ascii="Times New Roman" w:eastAsia="Times New Roman" w:hAnsi="Times New Roman" w:cs="Times New Roman"/>
          <w:bCs/>
          <w:sz w:val="24"/>
          <w:szCs w:val="24"/>
          <w:bdr w:val="none" w:sz="0" w:space="0" w:color="auto" w:frame="1"/>
          <w:lang w:eastAsia="bg-BG"/>
        </w:rPr>
        <w:t>ст за</w:t>
      </w:r>
      <w:r w:rsidRPr="007E61BB">
        <w:rPr>
          <w:rFonts w:ascii="Times New Roman" w:eastAsia="Times New Roman" w:hAnsi="Times New Roman" w:cs="Times New Roman"/>
          <w:bCs/>
          <w:sz w:val="24"/>
          <w:szCs w:val="24"/>
          <w:bdr w:val="none" w:sz="0" w:space="0" w:color="auto" w:frame="1"/>
          <w:lang w:eastAsia="bg-BG"/>
        </w:rPr>
        <w:t xml:space="preserve"> проследяване на качеството на изпълнение на вменените </w:t>
      </w:r>
      <w:r w:rsidR="000674A0">
        <w:rPr>
          <w:rFonts w:ascii="Times New Roman" w:eastAsia="Times New Roman" w:hAnsi="Times New Roman" w:cs="Times New Roman"/>
          <w:bCs/>
          <w:sz w:val="24"/>
          <w:szCs w:val="24"/>
          <w:bdr w:val="none" w:sz="0" w:space="0" w:color="auto" w:frame="1"/>
          <w:lang w:eastAsia="bg-BG"/>
        </w:rPr>
        <w:t xml:space="preserve">на одиторите </w:t>
      </w:r>
      <w:r w:rsidRPr="007E61BB">
        <w:rPr>
          <w:rFonts w:ascii="Times New Roman" w:eastAsia="Times New Roman" w:hAnsi="Times New Roman" w:cs="Times New Roman"/>
          <w:bCs/>
          <w:sz w:val="24"/>
          <w:szCs w:val="24"/>
          <w:bdr w:val="none" w:sz="0" w:space="0" w:color="auto" w:frame="1"/>
          <w:lang w:eastAsia="bg-BG"/>
        </w:rPr>
        <w:t xml:space="preserve">задължения, както и за </w:t>
      </w:r>
      <w:r w:rsidR="000674A0">
        <w:rPr>
          <w:rFonts w:ascii="Times New Roman" w:eastAsia="Times New Roman" w:hAnsi="Times New Roman" w:cs="Times New Roman"/>
          <w:bCs/>
          <w:sz w:val="24"/>
          <w:szCs w:val="24"/>
          <w:bdr w:val="none" w:sz="0" w:space="0" w:color="auto" w:frame="1"/>
          <w:lang w:eastAsia="bg-BG"/>
        </w:rPr>
        <w:t>спазването на изискванията</w:t>
      </w:r>
      <w:r w:rsidRPr="007E61BB">
        <w:rPr>
          <w:rFonts w:ascii="Times New Roman" w:eastAsia="Times New Roman" w:hAnsi="Times New Roman" w:cs="Times New Roman"/>
          <w:bCs/>
          <w:sz w:val="24"/>
          <w:szCs w:val="24"/>
          <w:bdr w:val="none" w:sz="0" w:space="0" w:color="auto" w:frame="1"/>
          <w:lang w:eastAsia="bg-BG"/>
        </w:rPr>
        <w:t xml:space="preserve"> за придобиване на </w:t>
      </w:r>
      <w:r w:rsidRPr="007E61BB">
        <w:rPr>
          <w:rFonts w:ascii="Times New Roman" w:eastAsia="Times New Roman" w:hAnsi="Times New Roman" w:cs="Times New Roman"/>
          <w:bCs/>
          <w:sz w:val="24"/>
          <w:szCs w:val="24"/>
          <w:bdr w:val="none" w:sz="0" w:space="0" w:color="auto" w:frame="1"/>
          <w:lang w:eastAsia="bg-BG"/>
        </w:rPr>
        <w:lastRenderedPageBreak/>
        <w:t>квалификация</w:t>
      </w:r>
      <w:r w:rsidR="000674A0">
        <w:rPr>
          <w:rFonts w:ascii="Times New Roman" w:eastAsia="Times New Roman" w:hAnsi="Times New Roman" w:cs="Times New Roman"/>
          <w:bCs/>
          <w:sz w:val="24"/>
          <w:szCs w:val="24"/>
          <w:bdr w:val="none" w:sz="0" w:space="0" w:color="auto" w:frame="1"/>
          <w:lang w:eastAsia="bg-BG"/>
        </w:rPr>
        <w:t xml:space="preserve"> „одитор по пътна безопасност“</w:t>
      </w:r>
      <w:r w:rsidRPr="007E61BB">
        <w:rPr>
          <w:rFonts w:ascii="Times New Roman" w:eastAsia="Times New Roman" w:hAnsi="Times New Roman" w:cs="Times New Roman"/>
          <w:bCs/>
          <w:sz w:val="24"/>
          <w:szCs w:val="24"/>
          <w:bdr w:val="none" w:sz="0" w:space="0" w:color="auto" w:frame="1"/>
          <w:lang w:eastAsia="bg-BG"/>
        </w:rPr>
        <w:t>, би</w:t>
      </w:r>
      <w:r w:rsidR="000674A0">
        <w:rPr>
          <w:rFonts w:ascii="Times New Roman" w:eastAsia="Times New Roman" w:hAnsi="Times New Roman" w:cs="Times New Roman"/>
          <w:bCs/>
          <w:sz w:val="24"/>
          <w:szCs w:val="24"/>
          <w:bdr w:val="none" w:sz="0" w:space="0" w:color="auto" w:frame="1"/>
          <w:lang w:eastAsia="bg-BG"/>
        </w:rPr>
        <w:t xml:space="preserve"> довел до </w:t>
      </w:r>
      <w:r w:rsidRPr="007E61BB">
        <w:rPr>
          <w:rFonts w:ascii="Times New Roman" w:eastAsia="Times New Roman" w:hAnsi="Times New Roman" w:cs="Times New Roman"/>
          <w:bCs/>
          <w:sz w:val="24"/>
          <w:szCs w:val="24"/>
          <w:bdr w:val="none" w:sz="0" w:space="0" w:color="auto" w:frame="1"/>
          <w:lang w:eastAsia="bg-BG"/>
        </w:rPr>
        <w:t>цялостно</w:t>
      </w:r>
      <w:r w:rsidR="000674A0">
        <w:rPr>
          <w:rFonts w:ascii="Times New Roman" w:eastAsia="Times New Roman" w:hAnsi="Times New Roman" w:cs="Times New Roman"/>
          <w:bCs/>
          <w:sz w:val="24"/>
          <w:szCs w:val="24"/>
          <w:bdr w:val="none" w:sz="0" w:space="0" w:color="auto" w:frame="1"/>
          <w:lang w:eastAsia="bg-BG"/>
        </w:rPr>
        <w:t xml:space="preserve"> повишаване на</w:t>
      </w:r>
      <w:r w:rsidRPr="007E61BB">
        <w:rPr>
          <w:rFonts w:ascii="Times New Roman" w:eastAsia="Times New Roman" w:hAnsi="Times New Roman" w:cs="Times New Roman"/>
          <w:bCs/>
          <w:sz w:val="24"/>
          <w:szCs w:val="24"/>
          <w:bdr w:val="none" w:sz="0" w:space="0" w:color="auto" w:frame="1"/>
          <w:lang w:eastAsia="bg-BG"/>
        </w:rPr>
        <w:t xml:space="preserve"> качество</w:t>
      </w:r>
      <w:r w:rsidR="000674A0">
        <w:rPr>
          <w:rFonts w:ascii="Times New Roman" w:eastAsia="Times New Roman" w:hAnsi="Times New Roman" w:cs="Times New Roman"/>
          <w:bCs/>
          <w:sz w:val="24"/>
          <w:szCs w:val="24"/>
          <w:bdr w:val="none" w:sz="0" w:space="0" w:color="auto" w:frame="1"/>
          <w:lang w:eastAsia="bg-BG"/>
        </w:rPr>
        <w:t>то</w:t>
      </w:r>
      <w:r w:rsidRPr="007E61BB">
        <w:rPr>
          <w:rFonts w:ascii="Times New Roman" w:eastAsia="Times New Roman" w:hAnsi="Times New Roman" w:cs="Times New Roman"/>
          <w:bCs/>
          <w:sz w:val="24"/>
          <w:szCs w:val="24"/>
          <w:bdr w:val="none" w:sz="0" w:space="0" w:color="auto" w:frame="1"/>
          <w:lang w:eastAsia="bg-BG"/>
        </w:rPr>
        <w:t xml:space="preserve"> на извършваните одити по пътна безопасност. По тази причина </w:t>
      </w:r>
      <w:r w:rsidR="000674A0">
        <w:rPr>
          <w:rFonts w:ascii="Times New Roman" w:eastAsia="Times New Roman" w:hAnsi="Times New Roman" w:cs="Times New Roman"/>
          <w:bCs/>
          <w:sz w:val="24"/>
          <w:szCs w:val="24"/>
          <w:bdr w:val="none" w:sz="0" w:space="0" w:color="auto" w:frame="1"/>
          <w:lang w:eastAsia="bg-BG"/>
        </w:rPr>
        <w:t>се предлага</w:t>
      </w:r>
      <w:r w:rsidRPr="007E61BB">
        <w:rPr>
          <w:rFonts w:ascii="Times New Roman" w:eastAsia="Times New Roman" w:hAnsi="Times New Roman" w:cs="Times New Roman"/>
          <w:bCs/>
          <w:sz w:val="24"/>
          <w:szCs w:val="24"/>
          <w:bdr w:val="none" w:sz="0" w:space="0" w:color="auto" w:frame="1"/>
          <w:lang w:eastAsia="bg-BG"/>
        </w:rPr>
        <w:t xml:space="preserve"> да се създаде единен регистър за вписване на одиторите по пътна безопасност</w:t>
      </w:r>
      <w:r w:rsidR="000674A0">
        <w:rPr>
          <w:rFonts w:ascii="Times New Roman" w:eastAsia="Times New Roman" w:hAnsi="Times New Roman" w:cs="Times New Roman"/>
          <w:bCs/>
          <w:sz w:val="24"/>
          <w:szCs w:val="24"/>
          <w:bdr w:val="none" w:sz="0" w:space="0" w:color="auto" w:frame="1"/>
          <w:lang w:eastAsia="bg-BG"/>
        </w:rPr>
        <w:t xml:space="preserve"> и</w:t>
      </w:r>
      <w:r w:rsidRPr="007E61BB">
        <w:rPr>
          <w:rFonts w:ascii="Times New Roman" w:eastAsia="Times New Roman" w:hAnsi="Times New Roman" w:cs="Times New Roman"/>
          <w:bCs/>
          <w:sz w:val="24"/>
          <w:szCs w:val="24"/>
          <w:bdr w:val="none" w:sz="0" w:space="0" w:color="auto" w:frame="1"/>
          <w:lang w:eastAsia="bg-BG"/>
        </w:rPr>
        <w:t xml:space="preserve"> механизъм извършената регистрация да </w:t>
      </w:r>
      <w:r w:rsidR="000674A0">
        <w:rPr>
          <w:rFonts w:ascii="Times New Roman" w:eastAsia="Times New Roman" w:hAnsi="Times New Roman" w:cs="Times New Roman"/>
          <w:bCs/>
          <w:sz w:val="24"/>
          <w:szCs w:val="24"/>
          <w:bdr w:val="none" w:sz="0" w:space="0" w:color="auto" w:frame="1"/>
          <w:lang w:eastAsia="bg-BG"/>
        </w:rPr>
        <w:t xml:space="preserve">може да </w:t>
      </w:r>
      <w:r w:rsidR="007121AB">
        <w:rPr>
          <w:rFonts w:ascii="Times New Roman" w:eastAsia="Times New Roman" w:hAnsi="Times New Roman" w:cs="Times New Roman"/>
          <w:bCs/>
          <w:sz w:val="24"/>
          <w:szCs w:val="24"/>
          <w:bdr w:val="none" w:sz="0" w:space="0" w:color="auto" w:frame="1"/>
          <w:lang w:eastAsia="bg-BG"/>
        </w:rPr>
        <w:t xml:space="preserve">бъде прекратена, включително при повторно неизпълнение на задължения на лицата, произтичащи от действащата нормативна уредба. </w:t>
      </w:r>
      <w:r w:rsidRPr="007E61BB">
        <w:rPr>
          <w:rFonts w:ascii="Times New Roman" w:eastAsia="Times New Roman" w:hAnsi="Times New Roman" w:cs="Times New Roman"/>
          <w:bCs/>
          <w:sz w:val="24"/>
          <w:szCs w:val="24"/>
          <w:bdr w:val="none" w:sz="0" w:space="0" w:color="auto" w:frame="1"/>
          <w:lang w:eastAsia="bg-BG"/>
        </w:rPr>
        <w:t xml:space="preserve"> </w:t>
      </w:r>
    </w:p>
    <w:p w:rsidR="00B84305" w:rsidRPr="00351DFD" w:rsidRDefault="00E4793F" w:rsidP="00351DFD">
      <w:pPr>
        <w:tabs>
          <w:tab w:val="left" w:pos="567"/>
        </w:tabs>
        <w:spacing w:after="0"/>
        <w:ind w:right="-198"/>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ab/>
      </w:r>
      <w:r w:rsidR="00B84305" w:rsidRPr="00351DFD">
        <w:rPr>
          <w:rFonts w:ascii="Times New Roman" w:eastAsia="Times New Roman" w:hAnsi="Times New Roman" w:cs="Times New Roman"/>
          <w:bCs/>
          <w:sz w:val="24"/>
          <w:szCs w:val="24"/>
          <w:bdr w:val="none" w:sz="0" w:space="0" w:color="auto" w:frame="1"/>
          <w:lang w:eastAsia="bg-BG"/>
        </w:rPr>
        <w:t>Одитът</w:t>
      </w:r>
      <w:r w:rsidR="00B84305">
        <w:rPr>
          <w:rFonts w:ascii="Times New Roman" w:eastAsia="Times New Roman" w:hAnsi="Times New Roman" w:cs="Times New Roman"/>
          <w:bCs/>
          <w:sz w:val="24"/>
          <w:szCs w:val="24"/>
          <w:bdr w:val="none" w:sz="0" w:space="0" w:color="auto" w:frame="1"/>
          <w:lang w:eastAsia="bg-BG"/>
        </w:rPr>
        <w:t xml:space="preserve"> по пътна безопасност</w:t>
      </w:r>
      <w:r w:rsidR="00B84305" w:rsidRPr="00351DFD">
        <w:rPr>
          <w:rFonts w:ascii="Times New Roman" w:eastAsia="Times New Roman" w:hAnsi="Times New Roman" w:cs="Times New Roman"/>
          <w:bCs/>
          <w:sz w:val="24"/>
          <w:szCs w:val="24"/>
          <w:bdr w:val="none" w:sz="0" w:space="0" w:color="auto" w:frame="1"/>
          <w:lang w:eastAsia="bg-BG"/>
        </w:rPr>
        <w:t xml:space="preserve"> има за цел намаляване на вероятността за възникване на пътнотранспортни произшествия чрез идентифициране на потенциално опасни пътни участъци и проектни характеристики и предписване на мерки за тяхното отстраняване.</w:t>
      </w:r>
      <w:r w:rsidR="00B84305">
        <w:rPr>
          <w:rFonts w:ascii="Times New Roman" w:eastAsia="Times New Roman" w:hAnsi="Times New Roman" w:cs="Times New Roman"/>
          <w:bCs/>
          <w:sz w:val="24"/>
          <w:szCs w:val="24"/>
          <w:bdr w:val="none" w:sz="0" w:space="0" w:color="auto" w:frame="1"/>
          <w:lang w:eastAsia="bg-BG"/>
        </w:rPr>
        <w:t xml:space="preserve"> Той представлява </w:t>
      </w:r>
      <w:proofErr w:type="spellStart"/>
      <w:r w:rsidR="00B84305">
        <w:rPr>
          <w:rFonts w:ascii="Times New Roman" w:eastAsia="Times New Roman" w:hAnsi="Times New Roman" w:cs="Times New Roman"/>
          <w:bCs/>
          <w:sz w:val="24"/>
          <w:szCs w:val="24"/>
          <w:bdr w:val="none" w:sz="0" w:space="0" w:color="auto" w:frame="1"/>
          <w:lang w:eastAsia="bg-BG"/>
        </w:rPr>
        <w:t>общественозначима</w:t>
      </w:r>
      <w:proofErr w:type="spellEnd"/>
      <w:r w:rsidR="00B84305">
        <w:rPr>
          <w:rFonts w:ascii="Times New Roman" w:eastAsia="Times New Roman" w:hAnsi="Times New Roman" w:cs="Times New Roman"/>
          <w:bCs/>
          <w:sz w:val="24"/>
          <w:szCs w:val="24"/>
          <w:bdr w:val="none" w:sz="0" w:space="0" w:color="auto" w:frame="1"/>
          <w:lang w:eastAsia="bg-BG"/>
        </w:rPr>
        <w:t xml:space="preserve"> дейност, което обуславя и въвеждането на регистрационен режим на всички физически лица, които желаят да извършват дейности по одити по пътна безопасност. </w:t>
      </w:r>
    </w:p>
    <w:p w:rsidR="007E61BB" w:rsidRPr="00351DFD" w:rsidRDefault="007E61BB" w:rsidP="007E61BB">
      <w:pPr>
        <w:tabs>
          <w:tab w:val="left" w:pos="993"/>
        </w:tabs>
        <w:spacing w:after="0"/>
        <w:ind w:right="-198" w:firstLine="567"/>
        <w:jc w:val="both"/>
        <w:rPr>
          <w:rFonts w:ascii="Times New Roman" w:eastAsia="Times New Roman" w:hAnsi="Times New Roman" w:cs="Times New Roman"/>
          <w:bCs/>
          <w:sz w:val="24"/>
          <w:szCs w:val="24"/>
          <w:bdr w:val="none" w:sz="0" w:space="0" w:color="auto" w:frame="1"/>
          <w:lang w:eastAsia="bg-BG"/>
        </w:rPr>
      </w:pPr>
      <w:r w:rsidRPr="00351DFD">
        <w:rPr>
          <w:rFonts w:ascii="Times New Roman" w:eastAsia="Times New Roman" w:hAnsi="Times New Roman" w:cs="Times New Roman"/>
          <w:bCs/>
          <w:sz w:val="24"/>
          <w:szCs w:val="24"/>
          <w:bdr w:val="none" w:sz="0" w:space="0" w:color="auto" w:frame="1"/>
          <w:lang w:eastAsia="bg-BG"/>
        </w:rPr>
        <w:t>4. Създаване на електронна платформа за публикуване на информация от постъпили сигнали на участници в движението</w:t>
      </w:r>
      <w:r w:rsidR="003B453B">
        <w:rPr>
          <w:rFonts w:ascii="Times New Roman" w:eastAsia="Times New Roman" w:hAnsi="Times New Roman" w:cs="Times New Roman"/>
          <w:bCs/>
          <w:sz w:val="24"/>
          <w:szCs w:val="24"/>
          <w:bdr w:val="none" w:sz="0" w:space="0" w:color="auto" w:frame="1"/>
          <w:lang w:eastAsia="bg-BG"/>
        </w:rPr>
        <w:t>;</w:t>
      </w:r>
    </w:p>
    <w:p w:rsidR="00912F0C" w:rsidRPr="00912F0C" w:rsidRDefault="007E61BB" w:rsidP="00912F0C">
      <w:pPr>
        <w:tabs>
          <w:tab w:val="left" w:pos="567"/>
        </w:tabs>
        <w:spacing w:after="0"/>
        <w:ind w:right="-198"/>
        <w:jc w:val="both"/>
        <w:rPr>
          <w:rFonts w:ascii="Times New Roman" w:eastAsia="Times New Roman" w:hAnsi="Times New Roman" w:cs="Times New Roman"/>
          <w:bCs/>
          <w:sz w:val="24"/>
          <w:szCs w:val="24"/>
          <w:bdr w:val="none" w:sz="0" w:space="0" w:color="auto" w:frame="1"/>
          <w:lang w:eastAsia="bg-BG"/>
        </w:rPr>
      </w:pPr>
      <w:r>
        <w:rPr>
          <w:rFonts w:ascii="Times New Roman" w:hAnsi="Times New Roman"/>
        </w:rPr>
        <w:tab/>
      </w:r>
      <w:r w:rsidRPr="00351DFD">
        <w:rPr>
          <w:rFonts w:ascii="Times New Roman" w:eastAsia="Times New Roman" w:hAnsi="Times New Roman" w:cs="Times New Roman"/>
          <w:bCs/>
          <w:sz w:val="24"/>
          <w:szCs w:val="24"/>
          <w:bdr w:val="none" w:sz="0" w:space="0" w:color="auto" w:frame="1"/>
          <w:lang w:eastAsia="bg-BG"/>
        </w:rPr>
        <w:t xml:space="preserve">Съгласно член 6д „Доброволно публикуване на информация“ от Директива (ЕС) 2019/1936, държавите-членки </w:t>
      </w:r>
      <w:r w:rsidR="00351DFD">
        <w:rPr>
          <w:rFonts w:ascii="Times New Roman" w:eastAsia="Times New Roman" w:hAnsi="Times New Roman" w:cs="Times New Roman"/>
          <w:bCs/>
          <w:sz w:val="24"/>
          <w:szCs w:val="24"/>
          <w:bdr w:val="none" w:sz="0" w:space="0" w:color="auto" w:frame="1"/>
          <w:lang w:eastAsia="bg-BG"/>
        </w:rPr>
        <w:t xml:space="preserve">на ЕС </w:t>
      </w:r>
      <w:r w:rsidRPr="00351DFD">
        <w:rPr>
          <w:rFonts w:ascii="Times New Roman" w:eastAsia="Times New Roman" w:hAnsi="Times New Roman" w:cs="Times New Roman"/>
          <w:bCs/>
          <w:sz w:val="24"/>
          <w:szCs w:val="24"/>
          <w:bdr w:val="none" w:sz="0" w:space="0" w:color="auto" w:frame="1"/>
          <w:lang w:eastAsia="bg-BG"/>
        </w:rPr>
        <w:t xml:space="preserve">са длъжни да създадат национална система за доброволно публикуване на информация, достъпна онлайн за всички ползватели на пътя, за да се улесни събирането на данни за събития, предавани от ползвателите на пътя и от превозните средства, както и всяка друга свързана с безопасността информация, която се възприема от съответното публикуващо лице като действителен или потенциален риск по отношение на безопасността на пътната инфраструктура. С оглед въвеждане на цитираната разпоредба в националното законодателство, законопроектът предвижда, че </w:t>
      </w:r>
      <w:r w:rsidR="00912F0C" w:rsidRPr="00912F0C">
        <w:rPr>
          <w:rFonts w:ascii="Times New Roman" w:eastAsia="Times New Roman" w:hAnsi="Times New Roman" w:cs="Times New Roman"/>
          <w:bCs/>
          <w:sz w:val="24"/>
          <w:szCs w:val="24"/>
          <w:bdr w:val="none" w:sz="0" w:space="0" w:color="auto" w:frame="1"/>
          <w:lang w:eastAsia="bg-BG"/>
        </w:rPr>
        <w:t>Националният координационен център за безопасно движение по пътищата, създаден с ПМС № 156 от 27 юни 2019 г., (</w:t>
      </w:r>
      <w:proofErr w:type="spellStart"/>
      <w:r w:rsidR="00912F0C" w:rsidRPr="00912F0C">
        <w:rPr>
          <w:rFonts w:ascii="Times New Roman" w:eastAsia="Times New Roman" w:hAnsi="Times New Roman" w:cs="Times New Roman"/>
          <w:bCs/>
          <w:sz w:val="24"/>
          <w:szCs w:val="24"/>
          <w:bdr w:val="none" w:sz="0" w:space="0" w:color="auto" w:frame="1"/>
          <w:lang w:eastAsia="bg-BG"/>
        </w:rPr>
        <w:t>обн</w:t>
      </w:r>
      <w:proofErr w:type="spellEnd"/>
      <w:r w:rsidR="00912F0C" w:rsidRPr="00912F0C">
        <w:rPr>
          <w:rFonts w:ascii="Times New Roman" w:eastAsia="Times New Roman" w:hAnsi="Times New Roman" w:cs="Times New Roman"/>
          <w:bCs/>
          <w:sz w:val="24"/>
          <w:szCs w:val="24"/>
          <w:bdr w:val="none" w:sz="0" w:space="0" w:color="auto" w:frame="1"/>
          <w:lang w:eastAsia="bg-BG"/>
        </w:rPr>
        <w:t xml:space="preserve">. ДВ бр. 52 от 02.07.2019 г. ), посредством единна електронна платформа, ще осигурява достъп за подаване на сигнали и до информация за постъпили такива, свързани с установен риск за безопасността по отношение на пътната инфраструктура. Предвижда се достъпът до платформата да бъде свободен и неограничен. Ползването на платформата, включително административен достъп до информацията в нея, обработката, публикуването, архивирането и други технически въпроси се предвижда да бъдат уредени с правила, издадени от председателя на Държавната агенция „Безопасност на движението по пътищата“ и съгласувани с председателя на Управителния съвет на Агенция „Пътна инфраструктура“. В проекта на ЗИД се предвижда също администрациите, управляващи пътя, да публикуват в платформата информация за предприетите от тях мерки, във връзка с получените сигнали. Разпоредбата допринася за пълното транспониране на Директива (ЕС) 2019/1936. </w:t>
      </w:r>
    </w:p>
    <w:p w:rsidR="008551A2" w:rsidRPr="00351DFD" w:rsidRDefault="007E61BB" w:rsidP="007E61BB">
      <w:pPr>
        <w:spacing w:after="0"/>
        <w:ind w:firstLine="709"/>
        <w:jc w:val="both"/>
        <w:rPr>
          <w:rFonts w:ascii="Times New Roman" w:eastAsia="Times New Roman" w:hAnsi="Times New Roman" w:cs="Times New Roman"/>
          <w:bCs/>
          <w:sz w:val="24"/>
          <w:szCs w:val="24"/>
          <w:bdr w:val="none" w:sz="0" w:space="0" w:color="auto" w:frame="1"/>
          <w:lang w:eastAsia="bg-BG"/>
        </w:rPr>
      </w:pPr>
      <w:r w:rsidRPr="00351DFD">
        <w:rPr>
          <w:rFonts w:ascii="Times New Roman" w:eastAsia="Times New Roman" w:hAnsi="Times New Roman" w:cs="Times New Roman"/>
          <w:bCs/>
          <w:sz w:val="24"/>
          <w:szCs w:val="24"/>
          <w:bdr w:val="none" w:sz="0" w:space="0" w:color="auto" w:frame="1"/>
          <w:lang w:eastAsia="bg-BG"/>
        </w:rPr>
        <w:t>5</w:t>
      </w:r>
      <w:r w:rsidR="008551A2" w:rsidRPr="00351DFD">
        <w:rPr>
          <w:rFonts w:ascii="Times New Roman" w:eastAsia="Times New Roman" w:hAnsi="Times New Roman" w:cs="Times New Roman"/>
          <w:bCs/>
          <w:sz w:val="24"/>
          <w:szCs w:val="24"/>
          <w:bdr w:val="none" w:sz="0" w:space="0" w:color="auto" w:frame="1"/>
          <w:lang w:eastAsia="bg-BG"/>
        </w:rPr>
        <w:t xml:space="preserve">. </w:t>
      </w:r>
      <w:r w:rsidR="00DE5EEC">
        <w:rPr>
          <w:rFonts w:ascii="Times New Roman" w:eastAsia="Times New Roman" w:hAnsi="Times New Roman" w:cs="Times New Roman"/>
          <w:bCs/>
          <w:sz w:val="24"/>
          <w:szCs w:val="24"/>
          <w:bdr w:val="none" w:sz="0" w:space="0" w:color="auto" w:frame="1"/>
          <w:lang w:eastAsia="bg-BG"/>
        </w:rPr>
        <w:t xml:space="preserve">Регламентиране на </w:t>
      </w:r>
      <w:r w:rsidR="008551A2" w:rsidRPr="00351DFD">
        <w:rPr>
          <w:rFonts w:ascii="Times New Roman" w:eastAsia="Times New Roman" w:hAnsi="Times New Roman" w:cs="Times New Roman"/>
          <w:bCs/>
          <w:sz w:val="24"/>
          <w:szCs w:val="24"/>
          <w:bdr w:val="none" w:sz="0" w:space="0" w:color="auto" w:frame="1"/>
          <w:lang w:eastAsia="bg-BG"/>
        </w:rPr>
        <w:t xml:space="preserve">правомощията на Държавна агенция „Безопасност на движението по пътищата“ </w:t>
      </w:r>
      <w:r w:rsidR="003B453B" w:rsidRPr="003B453B">
        <w:rPr>
          <w:rFonts w:ascii="Times New Roman" w:eastAsia="Times New Roman" w:hAnsi="Times New Roman" w:cs="Times New Roman"/>
          <w:bCs/>
          <w:sz w:val="24"/>
          <w:szCs w:val="24"/>
          <w:bdr w:val="none" w:sz="0" w:space="0" w:color="auto" w:frame="1"/>
          <w:lang w:eastAsia="bg-BG"/>
        </w:rPr>
        <w:t xml:space="preserve">(ДАБДП) </w:t>
      </w:r>
      <w:r w:rsidR="008551A2" w:rsidRPr="00351DFD">
        <w:rPr>
          <w:rFonts w:ascii="Times New Roman" w:eastAsia="Times New Roman" w:hAnsi="Times New Roman" w:cs="Times New Roman"/>
          <w:bCs/>
          <w:sz w:val="24"/>
          <w:szCs w:val="24"/>
          <w:bdr w:val="none" w:sz="0" w:space="0" w:color="auto" w:frame="1"/>
          <w:lang w:eastAsia="bg-BG"/>
        </w:rPr>
        <w:t>на съответното систематично място в закона</w:t>
      </w:r>
      <w:r w:rsidR="003B453B">
        <w:rPr>
          <w:rFonts w:ascii="Times New Roman" w:eastAsia="Times New Roman" w:hAnsi="Times New Roman" w:cs="Times New Roman"/>
          <w:bCs/>
          <w:sz w:val="24"/>
          <w:szCs w:val="24"/>
          <w:bdr w:val="none" w:sz="0" w:space="0" w:color="auto" w:frame="1"/>
          <w:lang w:eastAsia="bg-BG"/>
        </w:rPr>
        <w:t>;</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С проекта на З</w:t>
      </w:r>
      <w:r w:rsidR="00351DFD">
        <w:rPr>
          <w:rFonts w:ascii="Times New Roman" w:eastAsia="Times New Roman" w:hAnsi="Times New Roman" w:cs="Times New Roman"/>
          <w:bCs/>
          <w:sz w:val="24"/>
          <w:szCs w:val="24"/>
          <w:bdr w:val="none" w:sz="0" w:space="0" w:color="auto" w:frame="1"/>
          <w:lang w:eastAsia="bg-BG"/>
        </w:rPr>
        <w:t>акон за изменение и допълнение</w:t>
      </w:r>
      <w:r w:rsidR="002035B1">
        <w:rPr>
          <w:rFonts w:ascii="Times New Roman" w:eastAsia="Times New Roman" w:hAnsi="Times New Roman" w:cs="Times New Roman"/>
          <w:bCs/>
          <w:sz w:val="24"/>
          <w:szCs w:val="24"/>
          <w:bdr w:val="none" w:sz="0" w:space="0" w:color="auto" w:frame="1"/>
          <w:lang w:eastAsia="bg-BG"/>
        </w:rPr>
        <w:t xml:space="preserve"> на З</w:t>
      </w:r>
      <w:r w:rsidR="00351DFD">
        <w:rPr>
          <w:rFonts w:ascii="Times New Roman" w:eastAsia="Times New Roman" w:hAnsi="Times New Roman" w:cs="Times New Roman"/>
          <w:bCs/>
          <w:sz w:val="24"/>
          <w:szCs w:val="24"/>
          <w:bdr w:val="none" w:sz="0" w:space="0" w:color="auto" w:frame="1"/>
          <w:lang w:eastAsia="bg-BG"/>
        </w:rPr>
        <w:t>акона за пътищата</w:t>
      </w:r>
      <w:r w:rsidRPr="008551A2">
        <w:rPr>
          <w:rFonts w:ascii="Times New Roman" w:eastAsia="Times New Roman" w:hAnsi="Times New Roman" w:cs="Times New Roman"/>
          <w:bCs/>
          <w:sz w:val="24"/>
          <w:szCs w:val="24"/>
          <w:bdr w:val="none" w:sz="0" w:space="0" w:color="auto" w:frame="1"/>
          <w:lang w:eastAsia="bg-BG"/>
        </w:rPr>
        <w:t xml:space="preserve"> се предлага </w:t>
      </w:r>
      <w:r w:rsidR="002035B1">
        <w:rPr>
          <w:rFonts w:ascii="Times New Roman" w:eastAsia="Times New Roman" w:hAnsi="Times New Roman" w:cs="Times New Roman"/>
          <w:bCs/>
          <w:sz w:val="24"/>
          <w:szCs w:val="24"/>
          <w:bdr w:val="none" w:sz="0" w:space="0" w:color="auto" w:frame="1"/>
          <w:lang w:eastAsia="bg-BG"/>
        </w:rPr>
        <w:t xml:space="preserve">извършването на </w:t>
      </w:r>
      <w:r w:rsidRPr="008551A2">
        <w:rPr>
          <w:rFonts w:ascii="Times New Roman" w:eastAsia="Times New Roman" w:hAnsi="Times New Roman" w:cs="Times New Roman"/>
          <w:bCs/>
          <w:sz w:val="24"/>
          <w:szCs w:val="24"/>
          <w:bdr w:val="none" w:sz="0" w:space="0" w:color="auto" w:frame="1"/>
          <w:lang w:eastAsia="bg-BG"/>
        </w:rPr>
        <w:t xml:space="preserve">цялостни оценки на безопасността на пътната мрежа да </w:t>
      </w:r>
      <w:r w:rsidR="002035B1">
        <w:rPr>
          <w:rFonts w:ascii="Times New Roman" w:eastAsia="Times New Roman" w:hAnsi="Times New Roman" w:cs="Times New Roman"/>
          <w:bCs/>
          <w:sz w:val="24"/>
          <w:szCs w:val="24"/>
          <w:bdr w:val="none" w:sz="0" w:space="0" w:color="auto" w:frame="1"/>
          <w:lang w:eastAsia="bg-BG"/>
        </w:rPr>
        <w:t xml:space="preserve">се </w:t>
      </w:r>
      <w:r w:rsidRPr="008551A2">
        <w:rPr>
          <w:rFonts w:ascii="Times New Roman" w:eastAsia="Times New Roman" w:hAnsi="Times New Roman" w:cs="Times New Roman"/>
          <w:bCs/>
          <w:sz w:val="24"/>
          <w:szCs w:val="24"/>
          <w:bdr w:val="none" w:sz="0" w:space="0" w:color="auto" w:frame="1"/>
          <w:lang w:eastAsia="bg-BG"/>
        </w:rPr>
        <w:t>възлага и/или изпъл</w:t>
      </w:r>
      <w:r w:rsidR="00CB73FD">
        <w:rPr>
          <w:rFonts w:ascii="Times New Roman" w:eastAsia="Times New Roman" w:hAnsi="Times New Roman" w:cs="Times New Roman"/>
          <w:bCs/>
          <w:sz w:val="24"/>
          <w:szCs w:val="24"/>
          <w:bdr w:val="none" w:sz="0" w:space="0" w:color="auto" w:frame="1"/>
          <w:lang w:eastAsia="bg-BG"/>
        </w:rPr>
        <w:t xml:space="preserve">нява от </w:t>
      </w:r>
      <w:r w:rsidR="003B453B" w:rsidRPr="003B453B">
        <w:rPr>
          <w:rFonts w:ascii="Times New Roman" w:eastAsia="Times New Roman" w:hAnsi="Times New Roman" w:cs="Times New Roman"/>
          <w:bCs/>
          <w:sz w:val="24"/>
          <w:szCs w:val="24"/>
          <w:bdr w:val="none" w:sz="0" w:space="0" w:color="auto" w:frame="1"/>
          <w:lang w:eastAsia="bg-BG"/>
        </w:rPr>
        <w:t>ДАБДП</w:t>
      </w:r>
      <w:r w:rsidRPr="008551A2">
        <w:rPr>
          <w:rFonts w:ascii="Times New Roman" w:eastAsia="Times New Roman" w:hAnsi="Times New Roman" w:cs="Times New Roman"/>
          <w:bCs/>
          <w:sz w:val="24"/>
          <w:szCs w:val="24"/>
          <w:bdr w:val="none" w:sz="0" w:space="0" w:color="auto" w:frame="1"/>
          <w:lang w:eastAsia="bg-BG"/>
        </w:rPr>
        <w:t xml:space="preserve">, със съдействието на администрациите, управляващи пътя. </w:t>
      </w:r>
      <w:r w:rsidR="00351DFD">
        <w:rPr>
          <w:rFonts w:ascii="Times New Roman" w:eastAsia="Times New Roman" w:hAnsi="Times New Roman" w:cs="Times New Roman"/>
          <w:bCs/>
          <w:sz w:val="24"/>
          <w:szCs w:val="24"/>
          <w:bdr w:val="none" w:sz="0" w:space="0" w:color="auto" w:frame="1"/>
          <w:lang w:eastAsia="bg-BG"/>
        </w:rPr>
        <w:t xml:space="preserve"> </w:t>
      </w:r>
    </w:p>
    <w:p w:rsidR="006A61E7"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Държавна агенция „Безопасност на движението по пътищата“ е създадена с Постанов</w:t>
      </w:r>
      <w:r w:rsidR="00CB73FD">
        <w:rPr>
          <w:rFonts w:ascii="Times New Roman" w:eastAsia="Times New Roman" w:hAnsi="Times New Roman" w:cs="Times New Roman"/>
          <w:bCs/>
          <w:sz w:val="24"/>
          <w:szCs w:val="24"/>
          <w:bdr w:val="none" w:sz="0" w:space="0" w:color="auto" w:frame="1"/>
          <w:lang w:eastAsia="bg-BG"/>
        </w:rPr>
        <w:t>ление № 21 на МС</w:t>
      </w:r>
      <w:r w:rsidRPr="008551A2">
        <w:rPr>
          <w:rFonts w:ascii="Times New Roman" w:eastAsia="Times New Roman" w:hAnsi="Times New Roman" w:cs="Times New Roman"/>
          <w:bCs/>
          <w:sz w:val="24"/>
          <w:szCs w:val="24"/>
          <w:bdr w:val="none" w:sz="0" w:space="0" w:color="auto" w:frame="1"/>
          <w:lang w:eastAsia="bg-BG"/>
        </w:rPr>
        <w:t xml:space="preserve"> от 01.02.2019 г. (ПМС № 21 от 01.02.2019 г.). Правомощията на държавния орган, съгласно чл. 3, ал. 1 от Устройствения правилник на агенцията, включват разработване и прилагане на нормативни и стратегически документи, свързани с провеждането на политиката; разработване и прилагане на стандарти, критерии и методически указания за повишаване безопасността на пътната инфраструктура, </w:t>
      </w:r>
      <w:r w:rsidRPr="008551A2">
        <w:rPr>
          <w:rFonts w:ascii="Times New Roman" w:eastAsia="Times New Roman" w:hAnsi="Times New Roman" w:cs="Times New Roman"/>
          <w:bCs/>
          <w:sz w:val="24"/>
          <w:szCs w:val="24"/>
          <w:bdr w:val="none" w:sz="0" w:space="0" w:color="auto" w:frame="1"/>
          <w:lang w:eastAsia="bg-BG"/>
        </w:rPr>
        <w:lastRenderedPageBreak/>
        <w:t>моторни превозни средства, подготовката на водачите и други области с цел намаляване на жертвите и пострадалите на пътя; разработване и изпълнение на проекти, както и системно наблюдение и анализ на изпълнението на тези проекти</w:t>
      </w:r>
      <w:r w:rsidR="00351DFD">
        <w:rPr>
          <w:rFonts w:ascii="Times New Roman" w:eastAsia="Times New Roman" w:hAnsi="Times New Roman" w:cs="Times New Roman"/>
          <w:bCs/>
          <w:sz w:val="24"/>
          <w:szCs w:val="24"/>
          <w:bdr w:val="none" w:sz="0" w:space="0" w:color="auto" w:frame="1"/>
          <w:lang w:eastAsia="bg-BG"/>
        </w:rPr>
        <w:t>,</w:t>
      </w:r>
      <w:r w:rsidRPr="008551A2">
        <w:rPr>
          <w:rFonts w:ascii="Times New Roman" w:eastAsia="Times New Roman" w:hAnsi="Times New Roman" w:cs="Times New Roman"/>
          <w:bCs/>
          <w:sz w:val="24"/>
          <w:szCs w:val="24"/>
          <w:bdr w:val="none" w:sz="0" w:space="0" w:color="auto" w:frame="1"/>
          <w:lang w:eastAsia="bg-BG"/>
        </w:rPr>
        <w:t xml:space="preserve"> с цел оценка на постигнатите резултати; събиране и системен анализ на данни и комплексна оценка на безопасността на движението по пътищата и подобряване на взаимодействието с гражданското общество, бизнеса и академичните среди и активното им участие в провеждането на политиката. </w:t>
      </w:r>
    </w:p>
    <w:p w:rsidR="008551A2" w:rsidRPr="008551A2" w:rsidRDefault="008551A2" w:rsidP="003323D1">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 xml:space="preserve">С оглед на </w:t>
      </w:r>
      <w:r w:rsidR="00351DFD">
        <w:rPr>
          <w:rFonts w:ascii="Times New Roman" w:eastAsia="Times New Roman" w:hAnsi="Times New Roman" w:cs="Times New Roman"/>
          <w:bCs/>
          <w:sz w:val="24"/>
          <w:szCs w:val="24"/>
          <w:bdr w:val="none" w:sz="0" w:space="0" w:color="auto" w:frame="1"/>
          <w:lang w:eastAsia="bg-BG"/>
        </w:rPr>
        <w:t>изложеното</w:t>
      </w:r>
      <w:r w:rsidR="00351DFD" w:rsidRPr="008551A2">
        <w:rPr>
          <w:rFonts w:ascii="Times New Roman" w:eastAsia="Times New Roman" w:hAnsi="Times New Roman" w:cs="Times New Roman"/>
          <w:bCs/>
          <w:sz w:val="24"/>
          <w:szCs w:val="24"/>
          <w:bdr w:val="none" w:sz="0" w:space="0" w:color="auto" w:frame="1"/>
          <w:lang w:eastAsia="bg-BG"/>
        </w:rPr>
        <w:t xml:space="preserve"> </w:t>
      </w:r>
      <w:r w:rsidRPr="008551A2">
        <w:rPr>
          <w:rFonts w:ascii="Times New Roman" w:eastAsia="Times New Roman" w:hAnsi="Times New Roman" w:cs="Times New Roman"/>
          <w:bCs/>
          <w:sz w:val="24"/>
          <w:szCs w:val="24"/>
          <w:bdr w:val="none" w:sz="0" w:space="0" w:color="auto" w:frame="1"/>
          <w:lang w:eastAsia="bg-BG"/>
        </w:rPr>
        <w:t xml:space="preserve">и в изпълнение на </w:t>
      </w:r>
      <w:r w:rsidR="006A61E7">
        <w:rPr>
          <w:rFonts w:ascii="Times New Roman" w:eastAsia="Times New Roman" w:hAnsi="Times New Roman" w:cs="Times New Roman"/>
          <w:bCs/>
          <w:sz w:val="24"/>
          <w:szCs w:val="24"/>
          <w:bdr w:val="none" w:sz="0" w:space="0" w:color="auto" w:frame="1"/>
          <w:lang w:eastAsia="bg-BG"/>
        </w:rPr>
        <w:t xml:space="preserve">§ </w:t>
      </w:r>
      <w:r w:rsidRPr="008551A2">
        <w:rPr>
          <w:rFonts w:ascii="Times New Roman" w:eastAsia="Times New Roman" w:hAnsi="Times New Roman" w:cs="Times New Roman"/>
          <w:bCs/>
          <w:sz w:val="24"/>
          <w:szCs w:val="24"/>
          <w:bdr w:val="none" w:sz="0" w:space="0" w:color="auto" w:frame="1"/>
          <w:lang w:eastAsia="bg-BG"/>
        </w:rPr>
        <w:t>9, ал. 1, т. 1 от ПМС № 21 от 01.02.2019 г., с цел оптимизиране на функциите и зада</w:t>
      </w:r>
      <w:r w:rsidR="00CB73FD">
        <w:rPr>
          <w:rFonts w:ascii="Times New Roman" w:eastAsia="Times New Roman" w:hAnsi="Times New Roman" w:cs="Times New Roman"/>
          <w:bCs/>
          <w:sz w:val="24"/>
          <w:szCs w:val="24"/>
          <w:bdr w:val="none" w:sz="0" w:space="0" w:color="auto" w:frame="1"/>
          <w:lang w:eastAsia="bg-BG"/>
        </w:rPr>
        <w:t xml:space="preserve">чите на </w:t>
      </w:r>
      <w:r w:rsidR="00351DFD" w:rsidRPr="00A542A2">
        <w:rPr>
          <w:rFonts w:ascii="Times New Roman" w:eastAsia="Times New Roman" w:hAnsi="Times New Roman" w:cs="Times New Roman"/>
          <w:bCs/>
          <w:sz w:val="24"/>
          <w:szCs w:val="24"/>
          <w:bdr w:val="none" w:sz="0" w:space="0" w:color="auto" w:frame="1"/>
          <w:lang w:eastAsia="bg-BG"/>
        </w:rPr>
        <w:t>Държавна агенция „Безопасност на движението по пътищата“</w:t>
      </w:r>
      <w:r w:rsidR="006A61E7">
        <w:rPr>
          <w:rFonts w:ascii="Times New Roman" w:eastAsia="Times New Roman" w:hAnsi="Times New Roman" w:cs="Times New Roman"/>
          <w:bCs/>
          <w:sz w:val="24"/>
          <w:szCs w:val="24"/>
          <w:bdr w:val="none" w:sz="0" w:space="0" w:color="auto" w:frame="1"/>
          <w:lang w:eastAsia="bg-BG"/>
        </w:rPr>
        <w:t>,</w:t>
      </w:r>
      <w:r w:rsidRPr="008551A2">
        <w:rPr>
          <w:rFonts w:ascii="Times New Roman" w:eastAsia="Times New Roman" w:hAnsi="Times New Roman" w:cs="Times New Roman"/>
          <w:bCs/>
          <w:sz w:val="24"/>
          <w:szCs w:val="24"/>
          <w:bdr w:val="none" w:sz="0" w:space="0" w:color="auto" w:frame="1"/>
          <w:lang w:eastAsia="bg-BG"/>
        </w:rPr>
        <w:t xml:space="preserve"> е необходимо нормативно регламентиране на нейните правомощия. </w:t>
      </w:r>
      <w:r w:rsidR="003B453B">
        <w:rPr>
          <w:rFonts w:ascii="Times New Roman" w:eastAsia="Times New Roman" w:hAnsi="Times New Roman" w:cs="Times New Roman"/>
          <w:bCs/>
          <w:sz w:val="24"/>
          <w:szCs w:val="24"/>
          <w:bdr w:val="none" w:sz="0" w:space="0" w:color="auto" w:frame="1"/>
          <w:lang w:eastAsia="bg-BG"/>
        </w:rPr>
        <w:t xml:space="preserve">ДАБДП </w:t>
      </w:r>
      <w:r w:rsidRPr="008551A2">
        <w:rPr>
          <w:rFonts w:ascii="Times New Roman" w:eastAsia="Times New Roman" w:hAnsi="Times New Roman" w:cs="Times New Roman"/>
          <w:bCs/>
          <w:sz w:val="24"/>
          <w:szCs w:val="24"/>
          <w:bdr w:val="none" w:sz="0" w:space="0" w:color="auto" w:frame="1"/>
          <w:lang w:eastAsia="bg-BG"/>
        </w:rPr>
        <w:t>е създадена като второстепенен разпоредител с бюджет към админ</w:t>
      </w:r>
      <w:r w:rsidR="00CB73FD">
        <w:rPr>
          <w:rFonts w:ascii="Times New Roman" w:eastAsia="Times New Roman" w:hAnsi="Times New Roman" w:cs="Times New Roman"/>
          <w:bCs/>
          <w:sz w:val="24"/>
          <w:szCs w:val="24"/>
          <w:bdr w:val="none" w:sz="0" w:space="0" w:color="auto" w:frame="1"/>
          <w:lang w:eastAsia="bg-BG"/>
        </w:rPr>
        <w:t>истрацията на МС</w:t>
      </w:r>
      <w:r w:rsidRPr="008551A2">
        <w:rPr>
          <w:rFonts w:ascii="Times New Roman" w:eastAsia="Times New Roman" w:hAnsi="Times New Roman" w:cs="Times New Roman"/>
          <w:bCs/>
          <w:sz w:val="24"/>
          <w:szCs w:val="24"/>
          <w:bdr w:val="none" w:sz="0" w:space="0" w:color="auto" w:frame="1"/>
          <w:lang w:eastAsia="bg-BG"/>
        </w:rPr>
        <w:t xml:space="preserve">, като впоследствие, с оглед изясняване на необходимите правомощия за изпълнение на </w:t>
      </w:r>
      <w:r w:rsidR="00351DFD">
        <w:rPr>
          <w:rFonts w:ascii="Times New Roman" w:eastAsia="Times New Roman" w:hAnsi="Times New Roman" w:cs="Times New Roman"/>
          <w:bCs/>
          <w:sz w:val="24"/>
          <w:szCs w:val="24"/>
          <w:bdr w:val="none" w:sz="0" w:space="0" w:color="auto" w:frame="1"/>
          <w:lang w:eastAsia="bg-BG"/>
        </w:rPr>
        <w:t xml:space="preserve">нейните </w:t>
      </w:r>
      <w:r w:rsidRPr="008551A2">
        <w:rPr>
          <w:rFonts w:ascii="Times New Roman" w:eastAsia="Times New Roman" w:hAnsi="Times New Roman" w:cs="Times New Roman"/>
          <w:bCs/>
          <w:sz w:val="24"/>
          <w:szCs w:val="24"/>
          <w:bdr w:val="none" w:sz="0" w:space="0" w:color="auto" w:frame="1"/>
          <w:lang w:eastAsia="bg-BG"/>
        </w:rPr>
        <w:t>цели и задачи същите следва да бъдат доразвити и изведени в Закона за движението по пътищата, с оглед хоризонталния характер на по</w:t>
      </w:r>
      <w:r w:rsidR="003323D1">
        <w:rPr>
          <w:rFonts w:ascii="Times New Roman" w:eastAsia="Times New Roman" w:hAnsi="Times New Roman" w:cs="Times New Roman"/>
          <w:bCs/>
          <w:sz w:val="24"/>
          <w:szCs w:val="24"/>
          <w:bdr w:val="none" w:sz="0" w:space="0" w:color="auto" w:frame="1"/>
          <w:lang w:eastAsia="bg-BG"/>
        </w:rPr>
        <w:t xml:space="preserve">литиката и високата </w:t>
      </w:r>
      <w:r w:rsidR="00351DFD">
        <w:rPr>
          <w:rFonts w:ascii="Times New Roman" w:eastAsia="Times New Roman" w:hAnsi="Times New Roman" w:cs="Times New Roman"/>
          <w:bCs/>
          <w:sz w:val="24"/>
          <w:szCs w:val="24"/>
          <w:bdr w:val="none" w:sz="0" w:space="0" w:color="auto" w:frame="1"/>
          <w:lang w:eastAsia="bg-BG"/>
        </w:rPr>
        <w:t>обществена</w:t>
      </w:r>
      <w:r w:rsidR="00351DFD" w:rsidRPr="008551A2">
        <w:rPr>
          <w:rFonts w:ascii="Times New Roman" w:eastAsia="Times New Roman" w:hAnsi="Times New Roman" w:cs="Times New Roman"/>
          <w:bCs/>
          <w:sz w:val="24"/>
          <w:szCs w:val="24"/>
          <w:bdr w:val="none" w:sz="0" w:space="0" w:color="auto" w:frame="1"/>
          <w:lang w:eastAsia="bg-BG"/>
        </w:rPr>
        <w:t xml:space="preserve"> </w:t>
      </w:r>
      <w:r w:rsidRPr="008551A2">
        <w:rPr>
          <w:rFonts w:ascii="Times New Roman" w:eastAsia="Times New Roman" w:hAnsi="Times New Roman" w:cs="Times New Roman"/>
          <w:bCs/>
          <w:sz w:val="24"/>
          <w:szCs w:val="24"/>
          <w:bdr w:val="none" w:sz="0" w:space="0" w:color="auto" w:frame="1"/>
          <w:lang w:eastAsia="bg-BG"/>
        </w:rPr>
        <w:t>значимост</w:t>
      </w:r>
      <w:r w:rsidR="003323D1" w:rsidRPr="003323D1">
        <w:rPr>
          <w:rFonts w:ascii="Times New Roman" w:eastAsia="Times New Roman" w:hAnsi="Times New Roman" w:cs="Times New Roman"/>
          <w:bCs/>
          <w:sz w:val="24"/>
          <w:szCs w:val="24"/>
          <w:bdr w:val="none" w:sz="0" w:space="0" w:color="auto" w:frame="1"/>
          <w:lang w:eastAsia="bg-BG"/>
        </w:rPr>
        <w:t xml:space="preserve"> на този кръг обществени отношения. </w:t>
      </w:r>
      <w:r w:rsidR="00351DFD">
        <w:rPr>
          <w:rFonts w:ascii="Times New Roman" w:eastAsia="Times New Roman" w:hAnsi="Times New Roman" w:cs="Times New Roman"/>
          <w:bCs/>
          <w:sz w:val="24"/>
          <w:szCs w:val="24"/>
          <w:bdr w:val="none" w:sz="0" w:space="0" w:color="auto" w:frame="1"/>
          <w:lang w:eastAsia="bg-BG"/>
        </w:rPr>
        <w:t xml:space="preserve"> </w:t>
      </w:r>
    </w:p>
    <w:p w:rsidR="008551A2" w:rsidRPr="008551A2" w:rsidRDefault="00351DFD"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В допълнение, със законопроект</w:t>
      </w:r>
      <w:r w:rsidR="006B115C">
        <w:rPr>
          <w:rFonts w:ascii="Times New Roman" w:eastAsia="Times New Roman" w:hAnsi="Times New Roman" w:cs="Times New Roman"/>
          <w:bCs/>
          <w:sz w:val="24"/>
          <w:szCs w:val="24"/>
          <w:bdr w:val="none" w:sz="0" w:space="0" w:color="auto" w:frame="1"/>
          <w:lang w:eastAsia="bg-BG"/>
        </w:rPr>
        <w:t>а</w:t>
      </w:r>
      <w:r w:rsidR="008551A2" w:rsidRPr="008551A2">
        <w:rPr>
          <w:rFonts w:ascii="Times New Roman" w:eastAsia="Times New Roman" w:hAnsi="Times New Roman" w:cs="Times New Roman"/>
          <w:bCs/>
          <w:sz w:val="24"/>
          <w:szCs w:val="24"/>
          <w:bdr w:val="none" w:sz="0" w:space="0" w:color="auto" w:frame="1"/>
          <w:lang w:eastAsia="bg-BG"/>
        </w:rPr>
        <w:t xml:space="preserve"> се </w:t>
      </w:r>
      <w:r w:rsidR="00652379">
        <w:rPr>
          <w:rFonts w:ascii="Times New Roman" w:eastAsia="Times New Roman" w:hAnsi="Times New Roman" w:cs="Times New Roman"/>
          <w:bCs/>
          <w:sz w:val="24"/>
          <w:szCs w:val="24"/>
          <w:bdr w:val="none" w:sz="0" w:space="0" w:color="auto" w:frame="1"/>
          <w:lang w:eastAsia="bg-BG"/>
        </w:rPr>
        <w:t>в</w:t>
      </w:r>
      <w:r w:rsidR="008551A2" w:rsidRPr="008551A2">
        <w:rPr>
          <w:rFonts w:ascii="Times New Roman" w:eastAsia="Times New Roman" w:hAnsi="Times New Roman" w:cs="Times New Roman"/>
          <w:bCs/>
          <w:sz w:val="24"/>
          <w:szCs w:val="24"/>
          <w:bdr w:val="none" w:sz="0" w:space="0" w:color="auto" w:frame="1"/>
          <w:lang w:eastAsia="bg-BG"/>
        </w:rPr>
        <w:t>ъвежда и легална дефиниция на понятието „безопасност на движението по пътищата“, каквато до момента липсва.</w:t>
      </w:r>
      <w:r>
        <w:rPr>
          <w:rFonts w:ascii="Times New Roman" w:eastAsia="Times New Roman" w:hAnsi="Times New Roman" w:cs="Times New Roman"/>
          <w:bCs/>
          <w:sz w:val="24"/>
          <w:szCs w:val="24"/>
          <w:bdr w:val="none" w:sz="0" w:space="0" w:color="auto" w:frame="1"/>
          <w:lang w:eastAsia="bg-BG"/>
        </w:rPr>
        <w:t xml:space="preserve"> </w:t>
      </w:r>
    </w:p>
    <w:p w:rsidR="00444230" w:rsidRPr="00444230" w:rsidRDefault="00444230" w:rsidP="00444230">
      <w:pPr>
        <w:spacing w:after="0"/>
        <w:ind w:firstLine="709"/>
        <w:jc w:val="both"/>
        <w:rPr>
          <w:rFonts w:ascii="Times New Roman" w:eastAsia="Times New Roman" w:hAnsi="Times New Roman" w:cs="Times New Roman"/>
          <w:bCs/>
          <w:sz w:val="24"/>
          <w:szCs w:val="24"/>
          <w:bdr w:val="none" w:sz="0" w:space="0" w:color="auto" w:frame="1"/>
          <w:lang w:eastAsia="bg-BG"/>
        </w:rPr>
      </w:pPr>
      <w:r w:rsidRPr="00444230">
        <w:rPr>
          <w:rFonts w:ascii="Times New Roman" w:eastAsia="Times New Roman" w:hAnsi="Times New Roman" w:cs="Times New Roman"/>
          <w:bCs/>
          <w:sz w:val="24"/>
          <w:szCs w:val="24"/>
          <w:bdr w:val="none" w:sz="0" w:space="0" w:color="auto" w:frame="1"/>
          <w:lang w:eastAsia="bg-BG"/>
        </w:rPr>
        <w:t xml:space="preserve">Проектът на нормативен акт, заедно с мотивите за приемането му, предварителната частична оценка на въздействието и становището на дирекция „Модернизация на администрацията“ са публикувани на интернет страниците на </w:t>
      </w:r>
      <w:r w:rsidR="00953C06">
        <w:rPr>
          <w:rFonts w:ascii="Times New Roman" w:eastAsia="Times New Roman" w:hAnsi="Times New Roman" w:cs="Times New Roman"/>
          <w:bCs/>
          <w:sz w:val="24"/>
          <w:szCs w:val="24"/>
          <w:bdr w:val="none" w:sz="0" w:space="0" w:color="auto" w:frame="1"/>
          <w:lang w:eastAsia="bg-BG"/>
        </w:rPr>
        <w:t xml:space="preserve">Държавна агенция „Безопасност на движението по пътищата“ и </w:t>
      </w:r>
      <w:r w:rsidRPr="00444230">
        <w:rPr>
          <w:rFonts w:ascii="Times New Roman" w:eastAsia="Times New Roman" w:hAnsi="Times New Roman" w:cs="Times New Roman"/>
          <w:bCs/>
          <w:sz w:val="24"/>
          <w:szCs w:val="24"/>
          <w:bdr w:val="none" w:sz="0" w:space="0" w:color="auto" w:frame="1"/>
          <w:lang w:eastAsia="bg-BG"/>
        </w:rPr>
        <w:t>Министерството на регионалнот</w:t>
      </w:r>
      <w:r w:rsidR="00953C06">
        <w:rPr>
          <w:rFonts w:ascii="Times New Roman" w:eastAsia="Times New Roman" w:hAnsi="Times New Roman" w:cs="Times New Roman"/>
          <w:bCs/>
          <w:sz w:val="24"/>
          <w:szCs w:val="24"/>
          <w:bdr w:val="none" w:sz="0" w:space="0" w:color="auto" w:frame="1"/>
          <w:lang w:eastAsia="bg-BG"/>
        </w:rPr>
        <w:t xml:space="preserve">о развитие и благоустройството </w:t>
      </w:r>
      <w:r w:rsidRPr="00444230">
        <w:rPr>
          <w:rFonts w:ascii="Times New Roman" w:eastAsia="Times New Roman" w:hAnsi="Times New Roman" w:cs="Times New Roman"/>
          <w:bCs/>
          <w:sz w:val="24"/>
          <w:szCs w:val="24"/>
          <w:bdr w:val="none" w:sz="0" w:space="0" w:color="auto" w:frame="1"/>
          <w:lang w:eastAsia="bg-BG"/>
        </w:rPr>
        <w:t>и на Портала за обществени консултации, съгласно изискванията на разпоредбите на чл. 26 от Закона за нормативните актове и чл. 85 от Устройствения правилник на Министерския съвет и на неговата администрация. Направените бележки и предложения са отразени съгласно приложената към доклада справка.</w:t>
      </w:r>
    </w:p>
    <w:p w:rsidR="00444230" w:rsidRPr="00444230" w:rsidRDefault="00444230" w:rsidP="00444230">
      <w:pPr>
        <w:spacing w:after="0"/>
        <w:ind w:firstLine="709"/>
        <w:jc w:val="both"/>
        <w:rPr>
          <w:rFonts w:ascii="Times New Roman" w:eastAsia="Times New Roman" w:hAnsi="Times New Roman" w:cs="Times New Roman"/>
          <w:bCs/>
          <w:sz w:val="24"/>
          <w:szCs w:val="24"/>
          <w:bdr w:val="none" w:sz="0" w:space="0" w:color="auto" w:frame="1"/>
          <w:lang w:eastAsia="bg-BG"/>
        </w:rPr>
      </w:pPr>
      <w:r w:rsidRPr="00444230">
        <w:rPr>
          <w:rFonts w:ascii="Times New Roman" w:eastAsia="Times New Roman" w:hAnsi="Times New Roman" w:cs="Times New Roman"/>
          <w:bCs/>
          <w:sz w:val="24"/>
          <w:szCs w:val="24"/>
          <w:bdr w:val="none" w:sz="0" w:space="0" w:color="auto" w:frame="1"/>
          <w:lang w:eastAsia="bg-BG"/>
        </w:rPr>
        <w:t>Преписката е оформена съгласно изискванията на чл. 35 от Устройствения правилник на Министерския съвет и на неговата администрация.</w:t>
      </w:r>
    </w:p>
    <w:p w:rsidR="00381D04" w:rsidRDefault="00444230"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444230">
        <w:rPr>
          <w:rFonts w:ascii="Times New Roman" w:eastAsia="Times New Roman" w:hAnsi="Times New Roman" w:cs="Times New Roman"/>
          <w:bCs/>
          <w:sz w:val="24"/>
          <w:szCs w:val="24"/>
          <w:bdr w:val="none" w:sz="0" w:space="0" w:color="auto" w:frame="1"/>
          <w:lang w:eastAsia="bg-BG"/>
        </w:rPr>
        <w:t xml:space="preserve">Проектът на </w:t>
      </w:r>
      <w:r w:rsidR="00381D04">
        <w:rPr>
          <w:rFonts w:ascii="Times New Roman" w:eastAsia="Times New Roman" w:hAnsi="Times New Roman" w:cs="Times New Roman"/>
          <w:bCs/>
          <w:sz w:val="24"/>
          <w:szCs w:val="24"/>
          <w:bdr w:val="none" w:sz="0" w:space="0" w:color="auto" w:frame="1"/>
          <w:lang w:eastAsia="bg-BG"/>
        </w:rPr>
        <w:t>закон</w:t>
      </w:r>
      <w:r w:rsidRPr="00444230">
        <w:rPr>
          <w:rFonts w:ascii="Times New Roman" w:eastAsia="Times New Roman" w:hAnsi="Times New Roman" w:cs="Times New Roman"/>
          <w:bCs/>
          <w:sz w:val="24"/>
          <w:szCs w:val="24"/>
          <w:bdr w:val="none" w:sz="0" w:space="0" w:color="auto" w:frame="1"/>
          <w:lang w:eastAsia="bg-BG"/>
        </w:rPr>
        <w:t xml:space="preserve"> е съгласуван в съответствие с разпоредбите на чл. 32 от Устройствения правилник на Министерския съвет и на неговата администрация.  Получените становища заедно със справка за приетите и неприетите бележки, са приложени към настоящия доклад. </w:t>
      </w:r>
    </w:p>
    <w:p w:rsidR="00D1415B" w:rsidRPr="008551A2" w:rsidRDefault="00D1415B"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D1415B">
        <w:rPr>
          <w:rFonts w:ascii="Times New Roman" w:eastAsia="Times New Roman" w:hAnsi="Times New Roman" w:cs="Times New Roman"/>
          <w:bCs/>
          <w:sz w:val="24"/>
          <w:szCs w:val="24"/>
          <w:bdr w:val="none" w:sz="0" w:space="0" w:color="auto" w:frame="1"/>
          <w:lang w:eastAsia="bg-BG"/>
        </w:rPr>
        <w:t xml:space="preserve">Предложеният проект на ЗИД </w:t>
      </w:r>
      <w:r w:rsidR="00F74E06">
        <w:rPr>
          <w:rFonts w:ascii="Times New Roman" w:eastAsia="Times New Roman" w:hAnsi="Times New Roman" w:cs="Times New Roman"/>
          <w:bCs/>
          <w:sz w:val="24"/>
          <w:szCs w:val="24"/>
          <w:bdr w:val="none" w:sz="0" w:space="0" w:color="auto" w:frame="1"/>
          <w:lang w:eastAsia="bg-BG"/>
        </w:rPr>
        <w:t xml:space="preserve">на </w:t>
      </w:r>
      <w:bookmarkStart w:id="0" w:name="_GoBack"/>
      <w:bookmarkEnd w:id="0"/>
      <w:r w:rsidRPr="00D1415B">
        <w:rPr>
          <w:rFonts w:ascii="Times New Roman" w:eastAsia="Times New Roman" w:hAnsi="Times New Roman" w:cs="Times New Roman"/>
          <w:bCs/>
          <w:sz w:val="24"/>
          <w:szCs w:val="24"/>
          <w:bdr w:val="none" w:sz="0" w:space="0" w:color="auto" w:frame="1"/>
          <w:lang w:eastAsia="bg-BG"/>
        </w:rPr>
        <w:t>ЗП води до въздействие върху държавния бюджет, поради което е приложена финансова обосновка по Приложение № 2.1 към чл. 35, ал. 1, т. 4, буква "а"</w:t>
      </w:r>
      <w:r w:rsidR="00CA1176">
        <w:rPr>
          <w:rFonts w:ascii="Times New Roman" w:eastAsia="Times New Roman" w:hAnsi="Times New Roman" w:cs="Times New Roman"/>
          <w:bCs/>
          <w:sz w:val="24"/>
          <w:szCs w:val="24"/>
          <w:bdr w:val="none" w:sz="0" w:space="0" w:color="auto" w:frame="1"/>
          <w:lang w:eastAsia="bg-BG"/>
        </w:rPr>
        <w:t xml:space="preserve"> </w:t>
      </w:r>
      <w:r w:rsidRPr="00D1415B">
        <w:rPr>
          <w:rFonts w:ascii="Times New Roman" w:eastAsia="Times New Roman" w:hAnsi="Times New Roman" w:cs="Times New Roman"/>
          <w:bCs/>
          <w:sz w:val="24"/>
          <w:szCs w:val="24"/>
          <w:bdr w:val="none" w:sz="0" w:space="0" w:color="auto" w:frame="1"/>
          <w:lang w:eastAsia="bg-BG"/>
        </w:rPr>
        <w:t>от Устройствения правилник на Министерския съвет и на неговата администрация.</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Проектът на акт съдържа разпоредби, транспон</w:t>
      </w:r>
      <w:r w:rsidR="00B924BA">
        <w:rPr>
          <w:rFonts w:ascii="Times New Roman" w:eastAsia="Times New Roman" w:hAnsi="Times New Roman" w:cs="Times New Roman"/>
          <w:bCs/>
          <w:sz w:val="24"/>
          <w:szCs w:val="24"/>
          <w:bdr w:val="none" w:sz="0" w:space="0" w:color="auto" w:frame="1"/>
          <w:lang w:eastAsia="bg-BG"/>
        </w:rPr>
        <w:t>иращи акт на ЕС</w:t>
      </w:r>
      <w:r w:rsidRPr="008551A2">
        <w:rPr>
          <w:rFonts w:ascii="Times New Roman" w:eastAsia="Times New Roman" w:hAnsi="Times New Roman" w:cs="Times New Roman"/>
          <w:bCs/>
          <w:sz w:val="24"/>
          <w:szCs w:val="24"/>
          <w:bdr w:val="none" w:sz="0" w:space="0" w:color="auto" w:frame="1"/>
          <w:lang w:eastAsia="bg-BG"/>
        </w:rPr>
        <w:t xml:space="preserve">, поради което е приложена справка за съответствие с европейското право. </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p>
    <w:p w:rsidR="008551A2" w:rsidRPr="008551A2" w:rsidRDefault="008551A2" w:rsidP="009E0E87">
      <w:pPr>
        <w:spacing w:after="0"/>
        <w:ind w:firstLine="709"/>
        <w:jc w:val="both"/>
        <w:rPr>
          <w:rFonts w:ascii="Times New Roman" w:eastAsia="Times New Roman" w:hAnsi="Times New Roman" w:cs="Times New Roman"/>
          <w:b/>
          <w:bCs/>
          <w:sz w:val="24"/>
          <w:szCs w:val="24"/>
          <w:bdr w:val="none" w:sz="0" w:space="0" w:color="auto" w:frame="1"/>
          <w:lang w:eastAsia="bg-BG"/>
        </w:rPr>
      </w:pPr>
      <w:r w:rsidRPr="008551A2">
        <w:rPr>
          <w:rFonts w:ascii="Times New Roman" w:eastAsia="Times New Roman" w:hAnsi="Times New Roman" w:cs="Times New Roman"/>
          <w:b/>
          <w:bCs/>
          <w:sz w:val="24"/>
          <w:szCs w:val="24"/>
          <w:bdr w:val="none" w:sz="0" w:space="0" w:color="auto" w:frame="1"/>
          <w:lang w:eastAsia="bg-BG"/>
        </w:rPr>
        <w:t>УВАЖАЕМИ ГОСПОДИН МИНИСТЪР-ПРЕДСЕДАТЕЛ,</w:t>
      </w: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r w:rsidRPr="008551A2">
        <w:rPr>
          <w:rFonts w:ascii="Times New Roman" w:eastAsia="Times New Roman" w:hAnsi="Times New Roman" w:cs="Times New Roman"/>
          <w:b/>
          <w:bCs/>
          <w:sz w:val="24"/>
          <w:szCs w:val="24"/>
          <w:bdr w:val="none" w:sz="0" w:space="0" w:color="auto" w:frame="1"/>
          <w:lang w:eastAsia="bg-BG"/>
        </w:rPr>
        <w:t>УВАЖАЕМИ ГОСПОЖИ И ГОСПОДА МИНИСТРИ,</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 xml:space="preserve">Във връзка с гореизложеното и на основание чл. 8, ал. 4, т. 1 от Устройствения правилник на Министерския съвет и на неговата администрация, предлагаме </w:t>
      </w:r>
      <w:r w:rsidRPr="008551A2">
        <w:rPr>
          <w:rFonts w:ascii="Times New Roman" w:eastAsia="Times New Roman" w:hAnsi="Times New Roman" w:cs="Times New Roman"/>
          <w:bCs/>
          <w:sz w:val="24"/>
          <w:szCs w:val="24"/>
          <w:bdr w:val="none" w:sz="0" w:space="0" w:color="auto" w:frame="1"/>
          <w:lang w:eastAsia="bg-BG"/>
        </w:rPr>
        <w:lastRenderedPageBreak/>
        <w:t xml:space="preserve">Министерският съвет </w:t>
      </w:r>
      <w:r w:rsidR="009E0E87">
        <w:rPr>
          <w:rFonts w:ascii="Times New Roman" w:eastAsia="Times New Roman" w:hAnsi="Times New Roman" w:cs="Times New Roman"/>
          <w:bCs/>
          <w:sz w:val="24"/>
          <w:szCs w:val="24"/>
          <w:bdr w:val="none" w:sz="0" w:space="0" w:color="auto" w:frame="1"/>
          <w:lang w:eastAsia="bg-BG"/>
        </w:rPr>
        <w:t>да разгледа и приеме проект на Р</w:t>
      </w:r>
      <w:r w:rsidRPr="008551A2">
        <w:rPr>
          <w:rFonts w:ascii="Times New Roman" w:eastAsia="Times New Roman" w:hAnsi="Times New Roman" w:cs="Times New Roman"/>
          <w:bCs/>
          <w:sz w:val="24"/>
          <w:szCs w:val="24"/>
          <w:bdr w:val="none" w:sz="0" w:space="0" w:color="auto" w:frame="1"/>
          <w:lang w:eastAsia="bg-BG"/>
        </w:rPr>
        <w:t>ешение на Минис</w:t>
      </w:r>
      <w:r w:rsidR="009E0E87">
        <w:rPr>
          <w:rFonts w:ascii="Times New Roman" w:eastAsia="Times New Roman" w:hAnsi="Times New Roman" w:cs="Times New Roman"/>
          <w:bCs/>
          <w:sz w:val="24"/>
          <w:szCs w:val="24"/>
          <w:bdr w:val="none" w:sz="0" w:space="0" w:color="auto" w:frame="1"/>
          <w:lang w:eastAsia="bg-BG"/>
        </w:rPr>
        <w:t>терския съвет за одобряване на</w:t>
      </w:r>
      <w:r w:rsidR="005A0A46">
        <w:rPr>
          <w:rFonts w:ascii="Times New Roman" w:eastAsia="Times New Roman" w:hAnsi="Times New Roman" w:cs="Times New Roman"/>
          <w:bCs/>
          <w:sz w:val="24"/>
          <w:szCs w:val="24"/>
          <w:bdr w:val="none" w:sz="0" w:space="0" w:color="auto" w:frame="1"/>
          <w:lang w:eastAsia="bg-BG"/>
        </w:rPr>
        <w:t xml:space="preserve"> проект на Закон </w:t>
      </w:r>
      <w:r w:rsidRPr="008551A2">
        <w:rPr>
          <w:rFonts w:ascii="Times New Roman" w:eastAsia="Times New Roman" w:hAnsi="Times New Roman" w:cs="Times New Roman"/>
          <w:bCs/>
          <w:sz w:val="24"/>
          <w:szCs w:val="24"/>
          <w:bdr w:val="none" w:sz="0" w:space="0" w:color="auto" w:frame="1"/>
          <w:lang w:eastAsia="bg-BG"/>
        </w:rPr>
        <w:t>за изменение и допълнение на Закона за пътищата.</w:t>
      </w: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r w:rsidRPr="008551A2">
        <w:rPr>
          <w:rFonts w:ascii="Times New Roman" w:eastAsia="Times New Roman" w:hAnsi="Times New Roman" w:cs="Times New Roman"/>
          <w:b/>
          <w:bCs/>
          <w:sz w:val="24"/>
          <w:szCs w:val="24"/>
          <w:bdr w:val="none" w:sz="0" w:space="0" w:color="auto" w:frame="1"/>
          <w:lang w:eastAsia="bg-BG"/>
        </w:rPr>
        <w:t>Приложения:</w:t>
      </w:r>
    </w:p>
    <w:p w:rsidR="008551A2" w:rsidRPr="008551A2"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Проект на Решение на Министерския съвет;</w:t>
      </w:r>
    </w:p>
    <w:p w:rsidR="008551A2" w:rsidRPr="008551A2"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 xml:space="preserve">Проект на Закон за изменение и допълнение на Закона за пътищата; </w:t>
      </w:r>
    </w:p>
    <w:p w:rsidR="008551A2" w:rsidRPr="008551A2"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Финансова обосновка;</w:t>
      </w:r>
    </w:p>
    <w:p w:rsidR="008551A2" w:rsidRPr="008551A2"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 xml:space="preserve">Оценка на въздействието на проекта на Закон за изменение и допълнение на Закона за пътищата; </w:t>
      </w:r>
    </w:p>
    <w:p w:rsidR="008551A2" w:rsidRPr="008551A2"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Становище на дирекция „Модернизация на администрацията в АМС;</w:t>
      </w:r>
    </w:p>
    <w:p w:rsidR="008551A2" w:rsidRPr="008551A2"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Проект на съобщение до средствата за масово осведомяване;</w:t>
      </w:r>
    </w:p>
    <w:p w:rsidR="009E0E87"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8551A2">
        <w:rPr>
          <w:rFonts w:ascii="Times New Roman" w:eastAsia="Times New Roman" w:hAnsi="Times New Roman" w:cs="Times New Roman"/>
          <w:bCs/>
          <w:sz w:val="24"/>
          <w:szCs w:val="24"/>
          <w:bdr w:val="none" w:sz="0" w:space="0" w:color="auto" w:frame="1"/>
          <w:lang w:eastAsia="bg-BG"/>
        </w:rPr>
        <w:t>Получени становища и справка за отразяването им;</w:t>
      </w:r>
    </w:p>
    <w:p w:rsidR="008551A2" w:rsidRPr="009E0E87" w:rsidRDefault="008551A2" w:rsidP="00BA7350">
      <w:pPr>
        <w:numPr>
          <w:ilvl w:val="0"/>
          <w:numId w:val="3"/>
        </w:numPr>
        <w:spacing w:after="0"/>
        <w:ind w:left="1276" w:hanging="283"/>
        <w:jc w:val="both"/>
        <w:rPr>
          <w:rFonts w:ascii="Times New Roman" w:eastAsia="Times New Roman" w:hAnsi="Times New Roman" w:cs="Times New Roman"/>
          <w:bCs/>
          <w:sz w:val="24"/>
          <w:szCs w:val="24"/>
          <w:bdr w:val="none" w:sz="0" w:space="0" w:color="auto" w:frame="1"/>
          <w:lang w:eastAsia="bg-BG"/>
        </w:rPr>
      </w:pPr>
      <w:r w:rsidRPr="009E0E87">
        <w:rPr>
          <w:rFonts w:ascii="Times New Roman" w:eastAsia="Times New Roman" w:hAnsi="Times New Roman" w:cs="Times New Roman"/>
          <w:bCs/>
          <w:sz w:val="24"/>
          <w:szCs w:val="24"/>
          <w:bdr w:val="none" w:sz="0" w:space="0" w:color="auto" w:frame="1"/>
          <w:lang w:eastAsia="bg-BG"/>
        </w:rPr>
        <w:t xml:space="preserve">Таблица относно степента на транспониране на Директива (ЕС) 2019/1936 чрез проекта на Закон за изменение и допълнение на Закона за пътищата.  </w:t>
      </w: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r w:rsidRPr="008551A2">
        <w:rPr>
          <w:rFonts w:ascii="Times New Roman" w:eastAsia="Times New Roman" w:hAnsi="Times New Roman" w:cs="Times New Roman"/>
          <w:b/>
          <w:bCs/>
          <w:sz w:val="24"/>
          <w:szCs w:val="24"/>
          <w:bdr w:val="none" w:sz="0" w:space="0" w:color="auto" w:frame="1"/>
          <w:lang w:eastAsia="bg-BG"/>
        </w:rPr>
        <w:t xml:space="preserve">С уважение, </w:t>
      </w: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r w:rsidRPr="008551A2">
        <w:rPr>
          <w:rFonts w:ascii="Times New Roman" w:eastAsia="Times New Roman" w:hAnsi="Times New Roman" w:cs="Times New Roman"/>
          <w:b/>
          <w:bCs/>
          <w:sz w:val="24"/>
          <w:szCs w:val="24"/>
          <w:bdr w:val="none" w:sz="0" w:space="0" w:color="auto" w:frame="1"/>
          <w:lang w:eastAsia="bg-BG"/>
        </w:rPr>
        <w:tab/>
        <w:t xml:space="preserve">                    ТОМИСЛАВ ДОНЧЕВ </w:t>
      </w: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r w:rsidRPr="008551A2">
        <w:rPr>
          <w:rFonts w:ascii="Times New Roman" w:eastAsia="Times New Roman" w:hAnsi="Times New Roman" w:cs="Times New Roman"/>
          <w:b/>
          <w:bCs/>
          <w:i/>
          <w:sz w:val="24"/>
          <w:szCs w:val="24"/>
          <w:bdr w:val="none" w:sz="0" w:space="0" w:color="auto" w:frame="1"/>
          <w:lang w:eastAsia="bg-BG"/>
        </w:rPr>
        <w:t xml:space="preserve">                         </w:t>
      </w:r>
      <w:r w:rsidR="00B924BA">
        <w:rPr>
          <w:rFonts w:ascii="Times New Roman" w:eastAsia="Times New Roman" w:hAnsi="Times New Roman" w:cs="Times New Roman"/>
          <w:b/>
          <w:bCs/>
          <w:i/>
          <w:sz w:val="24"/>
          <w:szCs w:val="24"/>
          <w:bdr w:val="none" w:sz="0" w:space="0" w:color="auto" w:frame="1"/>
          <w:lang w:eastAsia="bg-BG"/>
        </w:rPr>
        <w:t>з</w:t>
      </w:r>
      <w:r w:rsidRPr="008551A2">
        <w:rPr>
          <w:rFonts w:ascii="Times New Roman" w:eastAsia="Times New Roman" w:hAnsi="Times New Roman" w:cs="Times New Roman"/>
          <w:b/>
          <w:bCs/>
          <w:i/>
          <w:sz w:val="24"/>
          <w:szCs w:val="24"/>
          <w:bdr w:val="none" w:sz="0" w:space="0" w:color="auto" w:frame="1"/>
          <w:lang w:eastAsia="bg-BG"/>
        </w:rPr>
        <w:t xml:space="preserve">аместник министър-председател </w:t>
      </w:r>
    </w:p>
    <w:p w:rsidR="008551A2" w:rsidRPr="008551A2" w:rsidRDefault="008551A2"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p>
    <w:p w:rsidR="008551A2" w:rsidRPr="008551A2" w:rsidRDefault="008551A2" w:rsidP="008551A2">
      <w:pPr>
        <w:spacing w:after="0"/>
        <w:ind w:firstLine="709"/>
        <w:jc w:val="both"/>
        <w:rPr>
          <w:rFonts w:ascii="Times New Roman" w:eastAsia="Times New Roman" w:hAnsi="Times New Roman" w:cs="Times New Roman"/>
          <w:bCs/>
          <w:sz w:val="24"/>
          <w:szCs w:val="24"/>
          <w:bdr w:val="none" w:sz="0" w:space="0" w:color="auto" w:frame="1"/>
          <w:lang w:eastAsia="bg-BG"/>
        </w:rPr>
      </w:pPr>
    </w:p>
    <w:p w:rsidR="008551A2" w:rsidRPr="00B924BA" w:rsidRDefault="00B924BA" w:rsidP="008551A2">
      <w:pPr>
        <w:spacing w:after="0"/>
        <w:ind w:firstLine="709"/>
        <w:jc w:val="both"/>
        <w:rPr>
          <w:rFonts w:ascii="Times New Roman" w:eastAsia="Times New Roman" w:hAnsi="Times New Roman" w:cs="Times New Roman"/>
          <w:b/>
          <w:bCs/>
          <w:sz w:val="24"/>
          <w:szCs w:val="24"/>
          <w:bdr w:val="none" w:sz="0" w:space="0" w:color="auto" w:frame="1"/>
          <w:lang w:eastAsia="bg-BG"/>
        </w:rPr>
      </w:pPr>
      <w:r>
        <w:rPr>
          <w:rFonts w:ascii="Times New Roman" w:eastAsia="Times New Roman" w:hAnsi="Times New Roman" w:cs="Times New Roman"/>
          <w:bCs/>
          <w:sz w:val="24"/>
          <w:szCs w:val="24"/>
          <w:bdr w:val="none" w:sz="0" w:space="0" w:color="auto" w:frame="1"/>
          <w:lang w:eastAsia="bg-BG"/>
        </w:rPr>
        <w:tab/>
      </w:r>
      <w:r>
        <w:rPr>
          <w:rFonts w:ascii="Times New Roman" w:eastAsia="Times New Roman" w:hAnsi="Times New Roman" w:cs="Times New Roman"/>
          <w:bCs/>
          <w:sz w:val="24"/>
          <w:szCs w:val="24"/>
          <w:bdr w:val="none" w:sz="0" w:space="0" w:color="auto" w:frame="1"/>
          <w:lang w:eastAsia="bg-BG"/>
        </w:rPr>
        <w:tab/>
      </w:r>
      <w:r>
        <w:rPr>
          <w:rFonts w:ascii="Times New Roman" w:eastAsia="Times New Roman" w:hAnsi="Times New Roman" w:cs="Times New Roman"/>
          <w:bCs/>
          <w:sz w:val="24"/>
          <w:szCs w:val="24"/>
          <w:bdr w:val="none" w:sz="0" w:space="0" w:color="auto" w:frame="1"/>
          <w:lang w:eastAsia="bg-BG"/>
        </w:rPr>
        <w:tab/>
      </w:r>
      <w:r w:rsidRPr="00B924BA">
        <w:rPr>
          <w:rFonts w:ascii="Times New Roman" w:eastAsia="Times New Roman" w:hAnsi="Times New Roman" w:cs="Times New Roman"/>
          <w:b/>
          <w:bCs/>
          <w:sz w:val="24"/>
          <w:szCs w:val="24"/>
          <w:bdr w:val="none" w:sz="0" w:space="0" w:color="auto" w:frame="1"/>
          <w:lang w:eastAsia="bg-BG"/>
        </w:rPr>
        <w:t>ПЕТЯ АВРАМОВА</w:t>
      </w:r>
    </w:p>
    <w:p w:rsidR="00B924BA" w:rsidRPr="00B924BA" w:rsidRDefault="00B924BA" w:rsidP="008551A2">
      <w:pPr>
        <w:spacing w:after="0"/>
        <w:ind w:firstLine="709"/>
        <w:jc w:val="both"/>
        <w:rPr>
          <w:rFonts w:ascii="Times New Roman" w:eastAsia="Times New Roman" w:hAnsi="Times New Roman" w:cs="Times New Roman"/>
          <w:bCs/>
          <w:i/>
          <w:sz w:val="24"/>
          <w:szCs w:val="24"/>
          <w:bdr w:val="none" w:sz="0" w:space="0" w:color="auto" w:frame="1"/>
          <w:lang w:eastAsia="bg-BG"/>
        </w:rPr>
      </w:pPr>
      <w:r w:rsidRPr="00B924BA">
        <w:rPr>
          <w:rFonts w:ascii="Times New Roman" w:eastAsia="Times New Roman" w:hAnsi="Times New Roman" w:cs="Times New Roman"/>
          <w:b/>
          <w:bCs/>
          <w:sz w:val="24"/>
          <w:szCs w:val="24"/>
          <w:bdr w:val="none" w:sz="0" w:space="0" w:color="auto" w:frame="1"/>
          <w:lang w:eastAsia="bg-BG"/>
        </w:rPr>
        <w:tab/>
      </w:r>
      <w:r w:rsidRPr="00B924BA">
        <w:rPr>
          <w:rFonts w:ascii="Times New Roman" w:eastAsia="Times New Roman" w:hAnsi="Times New Roman" w:cs="Times New Roman"/>
          <w:b/>
          <w:bCs/>
          <w:sz w:val="24"/>
          <w:szCs w:val="24"/>
          <w:bdr w:val="none" w:sz="0" w:space="0" w:color="auto" w:frame="1"/>
          <w:lang w:eastAsia="bg-BG"/>
        </w:rPr>
        <w:tab/>
      </w:r>
      <w:r w:rsidRPr="00B924BA">
        <w:rPr>
          <w:rFonts w:ascii="Times New Roman" w:eastAsia="Times New Roman" w:hAnsi="Times New Roman" w:cs="Times New Roman"/>
          <w:b/>
          <w:bCs/>
          <w:i/>
          <w:sz w:val="24"/>
          <w:szCs w:val="24"/>
          <w:bdr w:val="none" w:sz="0" w:space="0" w:color="auto" w:frame="1"/>
          <w:lang w:eastAsia="bg-BG"/>
        </w:rPr>
        <w:t>министър на регионалното развитие и благоустройството</w:t>
      </w:r>
      <w:r>
        <w:rPr>
          <w:rFonts w:ascii="Times New Roman" w:eastAsia="Times New Roman" w:hAnsi="Times New Roman" w:cs="Times New Roman"/>
          <w:bCs/>
          <w:i/>
          <w:sz w:val="24"/>
          <w:szCs w:val="24"/>
          <w:bdr w:val="none" w:sz="0" w:space="0" w:color="auto" w:frame="1"/>
          <w:lang w:eastAsia="bg-BG"/>
        </w:rPr>
        <w:t xml:space="preserve"> </w:t>
      </w:r>
    </w:p>
    <w:sectPr w:rsidR="00B924BA" w:rsidRPr="00B924BA" w:rsidSect="0024343E">
      <w:footerReference w:type="default" r:id="rId8"/>
      <w:footerReference w:type="first" r:id="rId9"/>
      <w:pgSz w:w="11906" w:h="16838"/>
      <w:pgMar w:top="1560" w:right="1418" w:bottom="851" w:left="1418"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975" w:rsidRDefault="00D84975">
      <w:pPr>
        <w:spacing w:after="0" w:line="240" w:lineRule="auto"/>
      </w:pPr>
      <w:r>
        <w:separator/>
      </w:r>
    </w:p>
  </w:endnote>
  <w:endnote w:type="continuationSeparator" w:id="0">
    <w:p w:rsidR="00D84975" w:rsidRDefault="00D8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32432138"/>
      <w:docPartObj>
        <w:docPartGallery w:val="Page Numbers (Bottom of Page)"/>
        <w:docPartUnique/>
      </w:docPartObj>
    </w:sdtPr>
    <w:sdtEndPr>
      <w:rPr>
        <w:noProof/>
      </w:rPr>
    </w:sdtEndPr>
    <w:sdtContent>
      <w:p w:rsidR="00104167" w:rsidRPr="00104167" w:rsidRDefault="00A30929">
        <w:pPr>
          <w:pStyle w:val="Footer"/>
          <w:jc w:val="right"/>
          <w:rPr>
            <w:rFonts w:ascii="Times New Roman" w:hAnsi="Times New Roman" w:cs="Times New Roman"/>
            <w:sz w:val="24"/>
            <w:szCs w:val="24"/>
          </w:rPr>
        </w:pPr>
        <w:r w:rsidRPr="00104167">
          <w:rPr>
            <w:rFonts w:ascii="Times New Roman" w:hAnsi="Times New Roman" w:cs="Times New Roman"/>
            <w:sz w:val="24"/>
            <w:szCs w:val="24"/>
          </w:rPr>
          <w:fldChar w:fldCharType="begin"/>
        </w:r>
        <w:r w:rsidRPr="00104167">
          <w:rPr>
            <w:rFonts w:ascii="Times New Roman" w:hAnsi="Times New Roman" w:cs="Times New Roman"/>
            <w:sz w:val="24"/>
            <w:szCs w:val="24"/>
          </w:rPr>
          <w:instrText xml:space="preserve"> PAGE   \* MERGEFORMAT </w:instrText>
        </w:r>
        <w:r w:rsidRPr="00104167">
          <w:rPr>
            <w:rFonts w:ascii="Times New Roman" w:hAnsi="Times New Roman" w:cs="Times New Roman"/>
            <w:sz w:val="24"/>
            <w:szCs w:val="24"/>
          </w:rPr>
          <w:fldChar w:fldCharType="separate"/>
        </w:r>
        <w:r w:rsidR="00F74E06">
          <w:rPr>
            <w:rFonts w:ascii="Times New Roman" w:hAnsi="Times New Roman" w:cs="Times New Roman"/>
            <w:noProof/>
            <w:sz w:val="24"/>
            <w:szCs w:val="24"/>
          </w:rPr>
          <w:t>6</w:t>
        </w:r>
        <w:r w:rsidRPr="00104167">
          <w:rPr>
            <w:rFonts w:ascii="Times New Roman" w:hAnsi="Times New Roman" w:cs="Times New Roman"/>
            <w:noProof/>
            <w:sz w:val="24"/>
            <w:szCs w:val="24"/>
          </w:rPr>
          <w:fldChar w:fldCharType="end"/>
        </w:r>
      </w:p>
    </w:sdtContent>
  </w:sdt>
  <w:p w:rsidR="00104167" w:rsidRDefault="00F74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C2" w:rsidRDefault="00A30929" w:rsidP="004D2380">
    <w:pPr>
      <w:pStyle w:val="Footer"/>
      <w:tabs>
        <w:tab w:val="clear" w:pos="4536"/>
        <w:tab w:val="clear" w:pos="9072"/>
        <w:tab w:val="left" w:pos="2775"/>
        <w:tab w:val="left" w:pos="3469"/>
      </w:tabs>
    </w:pPr>
    <w:r>
      <w:tab/>
    </w:r>
    <w:r w:rsidR="004D2380">
      <w:tab/>
    </w:r>
  </w:p>
  <w:tbl>
    <w:tblPr>
      <w:tblW w:w="9647" w:type="dxa"/>
      <w:tblLook w:val="04A0" w:firstRow="1" w:lastRow="0" w:firstColumn="1" w:lastColumn="0" w:noHBand="0" w:noVBand="1"/>
    </w:tblPr>
    <w:tblGrid>
      <w:gridCol w:w="2356"/>
      <w:gridCol w:w="5290"/>
      <w:gridCol w:w="2001"/>
    </w:tblGrid>
    <w:tr w:rsidR="009A3CC2" w:rsidRPr="00492363" w:rsidTr="004D2380">
      <w:trPr>
        <w:trHeight w:val="586"/>
      </w:trPr>
      <w:tc>
        <w:tcPr>
          <w:tcW w:w="2356" w:type="dxa"/>
          <w:hideMark/>
        </w:tcPr>
        <w:p w:rsidR="009A3CC2" w:rsidRPr="00492363" w:rsidRDefault="00F74E06" w:rsidP="00B670A7">
          <w:pPr>
            <w:tabs>
              <w:tab w:val="center" w:pos="4703"/>
              <w:tab w:val="right" w:pos="9406"/>
            </w:tabs>
            <w:spacing w:after="0"/>
            <w:jc w:val="center"/>
            <w:rPr>
              <w:rFonts w:ascii="Calibri" w:eastAsia="Calibri" w:hAnsi="Calibri" w:cs="Times New Roman"/>
              <w:lang w:val="en-US"/>
            </w:rPr>
          </w:pPr>
        </w:p>
      </w:tc>
      <w:tc>
        <w:tcPr>
          <w:tcW w:w="5290" w:type="dxa"/>
        </w:tcPr>
        <w:p w:rsidR="009A3CC2" w:rsidRPr="00492363" w:rsidRDefault="00F74E06" w:rsidP="00B670A7">
          <w:pPr>
            <w:tabs>
              <w:tab w:val="center" w:pos="4703"/>
              <w:tab w:val="right" w:pos="9406"/>
            </w:tabs>
            <w:spacing w:after="0"/>
            <w:jc w:val="center"/>
            <w:rPr>
              <w:rFonts w:eastAsia="Calibri" w:cs="Times New Roman"/>
            </w:rPr>
          </w:pPr>
        </w:p>
      </w:tc>
      <w:tc>
        <w:tcPr>
          <w:tcW w:w="2001" w:type="dxa"/>
          <w:hideMark/>
        </w:tcPr>
        <w:p w:rsidR="009A3CC2" w:rsidRPr="00492363" w:rsidRDefault="00F74E06" w:rsidP="00B670A7">
          <w:pPr>
            <w:tabs>
              <w:tab w:val="center" w:pos="4703"/>
              <w:tab w:val="right" w:pos="9406"/>
            </w:tabs>
            <w:spacing w:after="0"/>
            <w:jc w:val="center"/>
            <w:rPr>
              <w:rFonts w:ascii="Calibri" w:eastAsia="Calibri" w:hAnsi="Calibri" w:cs="Times New Roman"/>
              <w:lang w:val="en-US"/>
            </w:rPr>
          </w:pPr>
        </w:p>
      </w:tc>
    </w:tr>
  </w:tbl>
  <w:p w:rsidR="009A3CC2" w:rsidRDefault="00F74E06" w:rsidP="009A3CC2">
    <w:pPr>
      <w:pStyle w:val="Footer"/>
      <w:tabs>
        <w:tab w:val="clear" w:pos="4536"/>
        <w:tab w:val="clear" w:pos="9072"/>
        <w:tab w:val="left" w:pos="277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975" w:rsidRDefault="00D84975">
      <w:pPr>
        <w:spacing w:after="0" w:line="240" w:lineRule="auto"/>
      </w:pPr>
      <w:r>
        <w:separator/>
      </w:r>
    </w:p>
  </w:footnote>
  <w:footnote w:type="continuationSeparator" w:id="0">
    <w:p w:rsidR="00D84975" w:rsidRDefault="00D84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096"/>
    <w:multiLevelType w:val="hybridMultilevel"/>
    <w:tmpl w:val="7226ACEA"/>
    <w:lvl w:ilvl="0" w:tplc="A59A9488">
      <w:start w:val="1"/>
      <w:numFmt w:val="decimal"/>
      <w:lvlText w:val="%1."/>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D09A86">
      <w:start w:val="1"/>
      <w:numFmt w:val="lowerLetter"/>
      <w:lvlText w:val="%2"/>
      <w:lvlJc w:val="left"/>
      <w:pPr>
        <w:ind w:left="1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90D5F2">
      <w:start w:val="1"/>
      <w:numFmt w:val="lowerRoman"/>
      <w:lvlText w:val="%3"/>
      <w:lvlJc w:val="left"/>
      <w:pPr>
        <w:ind w:left="2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42FE28">
      <w:start w:val="1"/>
      <w:numFmt w:val="decimal"/>
      <w:lvlText w:val="%4"/>
      <w:lvlJc w:val="left"/>
      <w:pPr>
        <w:ind w:left="3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C40D68">
      <w:start w:val="1"/>
      <w:numFmt w:val="lowerLetter"/>
      <w:lvlText w:val="%5"/>
      <w:lvlJc w:val="left"/>
      <w:pPr>
        <w:ind w:left="3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28D604">
      <w:start w:val="1"/>
      <w:numFmt w:val="lowerRoman"/>
      <w:lvlText w:val="%6"/>
      <w:lvlJc w:val="left"/>
      <w:pPr>
        <w:ind w:left="4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5EAC2E">
      <w:start w:val="1"/>
      <w:numFmt w:val="decimal"/>
      <w:lvlText w:val="%7"/>
      <w:lvlJc w:val="left"/>
      <w:pPr>
        <w:ind w:left="5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C87024">
      <w:start w:val="1"/>
      <w:numFmt w:val="lowerLetter"/>
      <w:lvlText w:val="%8"/>
      <w:lvlJc w:val="left"/>
      <w:pPr>
        <w:ind w:left="6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2DDC0">
      <w:start w:val="1"/>
      <w:numFmt w:val="lowerRoman"/>
      <w:lvlText w:val="%9"/>
      <w:lvlJc w:val="left"/>
      <w:pPr>
        <w:ind w:left="6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BD1E38"/>
    <w:multiLevelType w:val="hybridMultilevel"/>
    <w:tmpl w:val="1E2A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9A02C3"/>
    <w:multiLevelType w:val="hybridMultilevel"/>
    <w:tmpl w:val="BB846CB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12"/>
    <w:rsid w:val="000135B3"/>
    <w:rsid w:val="000167B3"/>
    <w:rsid w:val="000243BF"/>
    <w:rsid w:val="00036A77"/>
    <w:rsid w:val="0005121C"/>
    <w:rsid w:val="00052CB9"/>
    <w:rsid w:val="00054F19"/>
    <w:rsid w:val="000603EA"/>
    <w:rsid w:val="000674A0"/>
    <w:rsid w:val="0007228D"/>
    <w:rsid w:val="00083239"/>
    <w:rsid w:val="00083517"/>
    <w:rsid w:val="00093AB1"/>
    <w:rsid w:val="000A25C3"/>
    <w:rsid w:val="000A43ED"/>
    <w:rsid w:val="000A63E0"/>
    <w:rsid w:val="000A6E41"/>
    <w:rsid w:val="000B2D48"/>
    <w:rsid w:val="000C559C"/>
    <w:rsid w:val="000D1F2E"/>
    <w:rsid w:val="000D3A53"/>
    <w:rsid w:val="000F00EE"/>
    <w:rsid w:val="00100EBD"/>
    <w:rsid w:val="00115E88"/>
    <w:rsid w:val="00117C5D"/>
    <w:rsid w:val="00131765"/>
    <w:rsid w:val="00141356"/>
    <w:rsid w:val="001416DB"/>
    <w:rsid w:val="0015114C"/>
    <w:rsid w:val="001663DB"/>
    <w:rsid w:val="00166E20"/>
    <w:rsid w:val="00174DCB"/>
    <w:rsid w:val="001811E6"/>
    <w:rsid w:val="001825F1"/>
    <w:rsid w:val="001846FA"/>
    <w:rsid w:val="001A1145"/>
    <w:rsid w:val="001A3C24"/>
    <w:rsid w:val="001A7C6E"/>
    <w:rsid w:val="001C08F7"/>
    <w:rsid w:val="001D1618"/>
    <w:rsid w:val="001E4D88"/>
    <w:rsid w:val="001F26AE"/>
    <w:rsid w:val="001F32C2"/>
    <w:rsid w:val="002035B1"/>
    <w:rsid w:val="0020719D"/>
    <w:rsid w:val="00212E98"/>
    <w:rsid w:val="00220374"/>
    <w:rsid w:val="00234F39"/>
    <w:rsid w:val="00240C94"/>
    <w:rsid w:val="0024343E"/>
    <w:rsid w:val="00252726"/>
    <w:rsid w:val="00253445"/>
    <w:rsid w:val="002571B6"/>
    <w:rsid w:val="00257615"/>
    <w:rsid w:val="00261EA0"/>
    <w:rsid w:val="00265AEF"/>
    <w:rsid w:val="0027061E"/>
    <w:rsid w:val="00272048"/>
    <w:rsid w:val="00275371"/>
    <w:rsid w:val="002921A4"/>
    <w:rsid w:val="00292341"/>
    <w:rsid w:val="002A2C91"/>
    <w:rsid w:val="002A53C8"/>
    <w:rsid w:val="002C2956"/>
    <w:rsid w:val="002C5BF4"/>
    <w:rsid w:val="002C66BB"/>
    <w:rsid w:val="002E3B97"/>
    <w:rsid w:val="002F3C06"/>
    <w:rsid w:val="002F7A2B"/>
    <w:rsid w:val="00302AAA"/>
    <w:rsid w:val="00315AA7"/>
    <w:rsid w:val="003311F0"/>
    <w:rsid w:val="003323D1"/>
    <w:rsid w:val="003516BA"/>
    <w:rsid w:val="00351DFD"/>
    <w:rsid w:val="0035459F"/>
    <w:rsid w:val="003606DE"/>
    <w:rsid w:val="00362F9E"/>
    <w:rsid w:val="00381C97"/>
    <w:rsid w:val="00381D04"/>
    <w:rsid w:val="003861D7"/>
    <w:rsid w:val="00386311"/>
    <w:rsid w:val="00386859"/>
    <w:rsid w:val="00396709"/>
    <w:rsid w:val="003A3E8F"/>
    <w:rsid w:val="003B453B"/>
    <w:rsid w:val="003B757F"/>
    <w:rsid w:val="003C0879"/>
    <w:rsid w:val="003D6BC9"/>
    <w:rsid w:val="00400795"/>
    <w:rsid w:val="00412CAC"/>
    <w:rsid w:val="00416CEB"/>
    <w:rsid w:val="00427BB1"/>
    <w:rsid w:val="00431C25"/>
    <w:rsid w:val="00435E44"/>
    <w:rsid w:val="00444230"/>
    <w:rsid w:val="00451541"/>
    <w:rsid w:val="00453BC0"/>
    <w:rsid w:val="00455537"/>
    <w:rsid w:val="004719EE"/>
    <w:rsid w:val="00474243"/>
    <w:rsid w:val="00483CD7"/>
    <w:rsid w:val="004874AC"/>
    <w:rsid w:val="00492527"/>
    <w:rsid w:val="004A1C3A"/>
    <w:rsid w:val="004A296A"/>
    <w:rsid w:val="004A6ACA"/>
    <w:rsid w:val="004B7612"/>
    <w:rsid w:val="004D1732"/>
    <w:rsid w:val="004D2380"/>
    <w:rsid w:val="004D2E19"/>
    <w:rsid w:val="004E1029"/>
    <w:rsid w:val="004F52D1"/>
    <w:rsid w:val="004F5C94"/>
    <w:rsid w:val="004F7940"/>
    <w:rsid w:val="00504E18"/>
    <w:rsid w:val="0053431D"/>
    <w:rsid w:val="00534A2C"/>
    <w:rsid w:val="00535690"/>
    <w:rsid w:val="005368B4"/>
    <w:rsid w:val="00556A2C"/>
    <w:rsid w:val="0056744C"/>
    <w:rsid w:val="005703D7"/>
    <w:rsid w:val="00570E43"/>
    <w:rsid w:val="005839BC"/>
    <w:rsid w:val="00583B03"/>
    <w:rsid w:val="00594266"/>
    <w:rsid w:val="005966DD"/>
    <w:rsid w:val="00597919"/>
    <w:rsid w:val="005A0A46"/>
    <w:rsid w:val="005B03CF"/>
    <w:rsid w:val="005B34E8"/>
    <w:rsid w:val="005D1501"/>
    <w:rsid w:val="005E0A74"/>
    <w:rsid w:val="005F52DF"/>
    <w:rsid w:val="006112A7"/>
    <w:rsid w:val="006143CE"/>
    <w:rsid w:val="00616292"/>
    <w:rsid w:val="00616A38"/>
    <w:rsid w:val="00621FEB"/>
    <w:rsid w:val="00625E39"/>
    <w:rsid w:val="00631978"/>
    <w:rsid w:val="0063456D"/>
    <w:rsid w:val="00645392"/>
    <w:rsid w:val="00652379"/>
    <w:rsid w:val="00655A58"/>
    <w:rsid w:val="00687350"/>
    <w:rsid w:val="00687D61"/>
    <w:rsid w:val="006937EF"/>
    <w:rsid w:val="00694252"/>
    <w:rsid w:val="006A61E7"/>
    <w:rsid w:val="006B115C"/>
    <w:rsid w:val="006C2837"/>
    <w:rsid w:val="006D28E3"/>
    <w:rsid w:val="006E0925"/>
    <w:rsid w:val="006E5473"/>
    <w:rsid w:val="006E6E01"/>
    <w:rsid w:val="006F470E"/>
    <w:rsid w:val="00711084"/>
    <w:rsid w:val="007121AB"/>
    <w:rsid w:val="00714662"/>
    <w:rsid w:val="007219EB"/>
    <w:rsid w:val="00736342"/>
    <w:rsid w:val="00740FE2"/>
    <w:rsid w:val="00742C07"/>
    <w:rsid w:val="0074307F"/>
    <w:rsid w:val="0075172D"/>
    <w:rsid w:val="007576B8"/>
    <w:rsid w:val="00757EEC"/>
    <w:rsid w:val="00765505"/>
    <w:rsid w:val="00772E1F"/>
    <w:rsid w:val="00782C8E"/>
    <w:rsid w:val="0078624D"/>
    <w:rsid w:val="0078714F"/>
    <w:rsid w:val="00797B1E"/>
    <w:rsid w:val="007B2E13"/>
    <w:rsid w:val="007D2E7D"/>
    <w:rsid w:val="007D443D"/>
    <w:rsid w:val="007E61BB"/>
    <w:rsid w:val="007F2C8C"/>
    <w:rsid w:val="00802162"/>
    <w:rsid w:val="008223C2"/>
    <w:rsid w:val="008272FB"/>
    <w:rsid w:val="00835038"/>
    <w:rsid w:val="00842899"/>
    <w:rsid w:val="00846684"/>
    <w:rsid w:val="00850F1F"/>
    <w:rsid w:val="008551A2"/>
    <w:rsid w:val="00862C8F"/>
    <w:rsid w:val="008672BB"/>
    <w:rsid w:val="008719AA"/>
    <w:rsid w:val="008820C8"/>
    <w:rsid w:val="00890548"/>
    <w:rsid w:val="008A0B2C"/>
    <w:rsid w:val="008B1A7B"/>
    <w:rsid w:val="008B57CA"/>
    <w:rsid w:val="008C02BD"/>
    <w:rsid w:val="008C23A2"/>
    <w:rsid w:val="008D7291"/>
    <w:rsid w:val="008E13C9"/>
    <w:rsid w:val="008E2E81"/>
    <w:rsid w:val="008E7550"/>
    <w:rsid w:val="008F7C45"/>
    <w:rsid w:val="009106C9"/>
    <w:rsid w:val="00912F0C"/>
    <w:rsid w:val="009144A3"/>
    <w:rsid w:val="0092716C"/>
    <w:rsid w:val="009357A1"/>
    <w:rsid w:val="009466CE"/>
    <w:rsid w:val="00946F32"/>
    <w:rsid w:val="00953C06"/>
    <w:rsid w:val="00961989"/>
    <w:rsid w:val="00971789"/>
    <w:rsid w:val="00997E44"/>
    <w:rsid w:val="009A4448"/>
    <w:rsid w:val="009B187C"/>
    <w:rsid w:val="009B2583"/>
    <w:rsid w:val="009D365C"/>
    <w:rsid w:val="009E0135"/>
    <w:rsid w:val="009E0E87"/>
    <w:rsid w:val="009E1F07"/>
    <w:rsid w:val="009E74A3"/>
    <w:rsid w:val="00A020B4"/>
    <w:rsid w:val="00A0562C"/>
    <w:rsid w:val="00A1273C"/>
    <w:rsid w:val="00A13ABA"/>
    <w:rsid w:val="00A17CF1"/>
    <w:rsid w:val="00A26ADA"/>
    <w:rsid w:val="00A30929"/>
    <w:rsid w:val="00A32E09"/>
    <w:rsid w:val="00A63AD7"/>
    <w:rsid w:val="00A8164B"/>
    <w:rsid w:val="00A878FA"/>
    <w:rsid w:val="00A92199"/>
    <w:rsid w:val="00A9503B"/>
    <w:rsid w:val="00A95E1C"/>
    <w:rsid w:val="00AA1D63"/>
    <w:rsid w:val="00AA48E6"/>
    <w:rsid w:val="00AA619B"/>
    <w:rsid w:val="00AC0CEF"/>
    <w:rsid w:val="00AC7C43"/>
    <w:rsid w:val="00AD284A"/>
    <w:rsid w:val="00AD2F59"/>
    <w:rsid w:val="00AE4651"/>
    <w:rsid w:val="00B0129C"/>
    <w:rsid w:val="00B02EB4"/>
    <w:rsid w:val="00B06A15"/>
    <w:rsid w:val="00B135A7"/>
    <w:rsid w:val="00B14FF1"/>
    <w:rsid w:val="00B2158C"/>
    <w:rsid w:val="00B51742"/>
    <w:rsid w:val="00B64493"/>
    <w:rsid w:val="00B666D4"/>
    <w:rsid w:val="00B77062"/>
    <w:rsid w:val="00B84305"/>
    <w:rsid w:val="00B924BA"/>
    <w:rsid w:val="00BA2475"/>
    <w:rsid w:val="00BA7350"/>
    <w:rsid w:val="00BB09C0"/>
    <w:rsid w:val="00BB7FAF"/>
    <w:rsid w:val="00BC122D"/>
    <w:rsid w:val="00C30E91"/>
    <w:rsid w:val="00C31110"/>
    <w:rsid w:val="00C317EA"/>
    <w:rsid w:val="00C36F2D"/>
    <w:rsid w:val="00C4156C"/>
    <w:rsid w:val="00C533D3"/>
    <w:rsid w:val="00C57AA0"/>
    <w:rsid w:val="00C6090B"/>
    <w:rsid w:val="00C653E0"/>
    <w:rsid w:val="00C7254C"/>
    <w:rsid w:val="00C72EC2"/>
    <w:rsid w:val="00C823B2"/>
    <w:rsid w:val="00C86D96"/>
    <w:rsid w:val="00CA1176"/>
    <w:rsid w:val="00CA4AC5"/>
    <w:rsid w:val="00CB249B"/>
    <w:rsid w:val="00CB73FD"/>
    <w:rsid w:val="00CB7AB0"/>
    <w:rsid w:val="00CD2154"/>
    <w:rsid w:val="00CD536C"/>
    <w:rsid w:val="00CE4B68"/>
    <w:rsid w:val="00CF32A4"/>
    <w:rsid w:val="00CF4F88"/>
    <w:rsid w:val="00D0227B"/>
    <w:rsid w:val="00D0291A"/>
    <w:rsid w:val="00D052F2"/>
    <w:rsid w:val="00D074F7"/>
    <w:rsid w:val="00D1415B"/>
    <w:rsid w:val="00D14592"/>
    <w:rsid w:val="00D16F11"/>
    <w:rsid w:val="00D25C51"/>
    <w:rsid w:val="00D2678D"/>
    <w:rsid w:val="00D31978"/>
    <w:rsid w:val="00D3213E"/>
    <w:rsid w:val="00D344D9"/>
    <w:rsid w:val="00D377D8"/>
    <w:rsid w:val="00D428A4"/>
    <w:rsid w:val="00D43CDC"/>
    <w:rsid w:val="00D44AE9"/>
    <w:rsid w:val="00D45CD1"/>
    <w:rsid w:val="00D50EDA"/>
    <w:rsid w:val="00D64AA1"/>
    <w:rsid w:val="00D70B95"/>
    <w:rsid w:val="00D82E7E"/>
    <w:rsid w:val="00D8308D"/>
    <w:rsid w:val="00D84975"/>
    <w:rsid w:val="00D96332"/>
    <w:rsid w:val="00D96F33"/>
    <w:rsid w:val="00DC0DC3"/>
    <w:rsid w:val="00DE5EEC"/>
    <w:rsid w:val="00DF4551"/>
    <w:rsid w:val="00E05016"/>
    <w:rsid w:val="00E057D8"/>
    <w:rsid w:val="00E07F20"/>
    <w:rsid w:val="00E173D2"/>
    <w:rsid w:val="00E17CE2"/>
    <w:rsid w:val="00E20958"/>
    <w:rsid w:val="00E272A6"/>
    <w:rsid w:val="00E30FEA"/>
    <w:rsid w:val="00E31DDA"/>
    <w:rsid w:val="00E46738"/>
    <w:rsid w:val="00E4793F"/>
    <w:rsid w:val="00E714EF"/>
    <w:rsid w:val="00E76014"/>
    <w:rsid w:val="00E804B8"/>
    <w:rsid w:val="00E8071E"/>
    <w:rsid w:val="00EA0B35"/>
    <w:rsid w:val="00EA7ABC"/>
    <w:rsid w:val="00EC1337"/>
    <w:rsid w:val="00EC3E12"/>
    <w:rsid w:val="00EC591E"/>
    <w:rsid w:val="00ED1D57"/>
    <w:rsid w:val="00EE0641"/>
    <w:rsid w:val="00F027FC"/>
    <w:rsid w:val="00F14F22"/>
    <w:rsid w:val="00F2646D"/>
    <w:rsid w:val="00F277F6"/>
    <w:rsid w:val="00F34747"/>
    <w:rsid w:val="00F4177B"/>
    <w:rsid w:val="00F44212"/>
    <w:rsid w:val="00F454D0"/>
    <w:rsid w:val="00F55EF3"/>
    <w:rsid w:val="00F720FB"/>
    <w:rsid w:val="00F74E06"/>
    <w:rsid w:val="00F8442B"/>
    <w:rsid w:val="00F92F86"/>
    <w:rsid w:val="00FA1DBC"/>
    <w:rsid w:val="00FB5570"/>
    <w:rsid w:val="00FC2A41"/>
    <w:rsid w:val="00FD0A4A"/>
    <w:rsid w:val="00FE6F84"/>
    <w:rsid w:val="00FF2A80"/>
    <w:rsid w:val="00FF2FA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4E190"/>
  <w15:docId w15:val="{D1B6FEDC-D132-4A0E-8914-D5359184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0929"/>
  </w:style>
  <w:style w:type="paragraph" w:styleId="Footer">
    <w:name w:val="footer"/>
    <w:basedOn w:val="Normal"/>
    <w:link w:val="FooterChar"/>
    <w:uiPriority w:val="99"/>
    <w:unhideWhenUsed/>
    <w:rsid w:val="00A309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929"/>
  </w:style>
  <w:style w:type="paragraph" w:styleId="Caption">
    <w:name w:val="caption"/>
    <w:basedOn w:val="Normal"/>
    <w:next w:val="Normal"/>
    <w:qFormat/>
    <w:rsid w:val="00A30929"/>
    <w:pPr>
      <w:spacing w:after="0" w:line="240" w:lineRule="auto"/>
      <w:jc w:val="center"/>
    </w:pPr>
    <w:rPr>
      <w:rFonts w:ascii="Times New Roman" w:eastAsia="Times New Roman" w:hAnsi="Times New Roman" w:cs="Times New Roman"/>
      <w:b/>
      <w:caps/>
      <w:spacing w:val="20"/>
      <w:sz w:val="24"/>
      <w:szCs w:val="20"/>
    </w:rPr>
  </w:style>
  <w:style w:type="paragraph" w:styleId="ListParagraph">
    <w:name w:val="List Paragraph"/>
    <w:basedOn w:val="Normal"/>
    <w:uiPriority w:val="34"/>
    <w:qFormat/>
    <w:rsid w:val="00A30929"/>
    <w:pPr>
      <w:ind w:left="720"/>
      <w:contextualSpacing/>
    </w:pPr>
  </w:style>
  <w:style w:type="paragraph" w:styleId="BalloonText">
    <w:name w:val="Balloon Text"/>
    <w:basedOn w:val="Normal"/>
    <w:link w:val="BalloonTextChar"/>
    <w:uiPriority w:val="99"/>
    <w:semiHidden/>
    <w:unhideWhenUsed/>
    <w:rsid w:val="00A30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929"/>
    <w:rPr>
      <w:rFonts w:ascii="Tahoma" w:hAnsi="Tahoma" w:cs="Tahoma"/>
      <w:sz w:val="16"/>
      <w:szCs w:val="16"/>
    </w:rPr>
  </w:style>
  <w:style w:type="paragraph" w:styleId="NormalWeb">
    <w:name w:val="Normal (Web)"/>
    <w:basedOn w:val="Normal"/>
    <w:uiPriority w:val="99"/>
    <w:semiHidden/>
    <w:unhideWhenUsed/>
    <w:rsid w:val="00C30E9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0135B3"/>
    <w:rPr>
      <w:color w:val="0000FF" w:themeColor="hyperlink"/>
      <w:u w:val="single"/>
    </w:rPr>
  </w:style>
  <w:style w:type="character" w:styleId="CommentReference">
    <w:name w:val="annotation reference"/>
    <w:basedOn w:val="DefaultParagraphFont"/>
    <w:uiPriority w:val="99"/>
    <w:semiHidden/>
    <w:unhideWhenUsed/>
    <w:rsid w:val="002A2C91"/>
    <w:rPr>
      <w:sz w:val="16"/>
      <w:szCs w:val="16"/>
    </w:rPr>
  </w:style>
  <w:style w:type="paragraph" w:styleId="CommentText">
    <w:name w:val="annotation text"/>
    <w:basedOn w:val="Normal"/>
    <w:link w:val="CommentTextChar"/>
    <w:uiPriority w:val="99"/>
    <w:semiHidden/>
    <w:unhideWhenUsed/>
    <w:rsid w:val="002A2C91"/>
    <w:pPr>
      <w:spacing w:line="240" w:lineRule="auto"/>
    </w:pPr>
    <w:rPr>
      <w:sz w:val="20"/>
      <w:szCs w:val="20"/>
    </w:rPr>
  </w:style>
  <w:style w:type="character" w:customStyle="1" w:styleId="CommentTextChar">
    <w:name w:val="Comment Text Char"/>
    <w:basedOn w:val="DefaultParagraphFont"/>
    <w:link w:val="CommentText"/>
    <w:uiPriority w:val="99"/>
    <w:semiHidden/>
    <w:rsid w:val="002A2C91"/>
    <w:rPr>
      <w:sz w:val="20"/>
      <w:szCs w:val="20"/>
    </w:rPr>
  </w:style>
  <w:style w:type="paragraph" w:styleId="CommentSubject">
    <w:name w:val="annotation subject"/>
    <w:basedOn w:val="CommentText"/>
    <w:next w:val="CommentText"/>
    <w:link w:val="CommentSubjectChar"/>
    <w:uiPriority w:val="99"/>
    <w:semiHidden/>
    <w:unhideWhenUsed/>
    <w:rsid w:val="002A2C91"/>
    <w:rPr>
      <w:b/>
      <w:bCs/>
    </w:rPr>
  </w:style>
  <w:style w:type="character" w:customStyle="1" w:styleId="CommentSubjectChar">
    <w:name w:val="Comment Subject Char"/>
    <w:basedOn w:val="CommentTextChar"/>
    <w:link w:val="CommentSubject"/>
    <w:uiPriority w:val="99"/>
    <w:semiHidden/>
    <w:rsid w:val="002A2C91"/>
    <w:rPr>
      <w:b/>
      <w:bCs/>
      <w:sz w:val="20"/>
      <w:szCs w:val="20"/>
    </w:rPr>
  </w:style>
  <w:style w:type="character" w:customStyle="1" w:styleId="search3">
    <w:name w:val="search3"/>
    <w:basedOn w:val="DefaultParagraphFont"/>
    <w:rsid w:val="007B2E13"/>
  </w:style>
  <w:style w:type="character" w:customStyle="1" w:styleId="search4">
    <w:name w:val="search4"/>
    <w:basedOn w:val="DefaultParagraphFont"/>
    <w:rsid w:val="007B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6999">
      <w:bodyDiv w:val="1"/>
      <w:marLeft w:val="0"/>
      <w:marRight w:val="0"/>
      <w:marTop w:val="0"/>
      <w:marBottom w:val="0"/>
      <w:divBdr>
        <w:top w:val="none" w:sz="0" w:space="0" w:color="auto"/>
        <w:left w:val="none" w:sz="0" w:space="0" w:color="auto"/>
        <w:bottom w:val="none" w:sz="0" w:space="0" w:color="auto"/>
        <w:right w:val="none" w:sz="0" w:space="0" w:color="auto"/>
      </w:divBdr>
    </w:div>
    <w:div w:id="1688753258">
      <w:bodyDiv w:val="1"/>
      <w:marLeft w:val="0"/>
      <w:marRight w:val="0"/>
      <w:marTop w:val="0"/>
      <w:marBottom w:val="0"/>
      <w:divBdr>
        <w:top w:val="none" w:sz="0" w:space="0" w:color="auto"/>
        <w:left w:val="none" w:sz="0" w:space="0" w:color="auto"/>
        <w:bottom w:val="none" w:sz="0" w:space="0" w:color="auto"/>
        <w:right w:val="none" w:sz="0" w:space="0" w:color="auto"/>
      </w:divBdr>
    </w:div>
    <w:div w:id="19244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F8A6-78B9-40DC-9F4B-F7D32939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TsTincheva</dc:creator>
  <cp:lastModifiedBy>Maria Stanimirova</cp:lastModifiedBy>
  <cp:revision>4</cp:revision>
  <cp:lastPrinted>2019-05-22T10:04:00Z</cp:lastPrinted>
  <dcterms:created xsi:type="dcterms:W3CDTF">2020-12-23T11:32:00Z</dcterms:created>
  <dcterms:modified xsi:type="dcterms:W3CDTF">2020-12-23T12:56:00Z</dcterms:modified>
</cp:coreProperties>
</file>